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476D" w14:textId="77777777" w:rsidR="00EA76E2" w:rsidRPr="007C0759" w:rsidRDefault="00EA76E2" w:rsidP="009F3C7F">
      <w:pPr>
        <w:pStyle w:val="Heading3"/>
        <w:tabs>
          <w:tab w:val="left" w:pos="1080"/>
          <w:tab w:val="left" w:pos="1800"/>
        </w:tabs>
        <w:autoSpaceDE/>
        <w:autoSpaceDN/>
        <w:adjustRightInd/>
        <w:rPr>
          <w:rFonts w:ascii="Geneva" w:eastAsia="GulimChe" w:hAnsi="Geneva" w:cs="Tunga"/>
          <w:sz w:val="56"/>
          <w:szCs w:val="56"/>
        </w:rPr>
      </w:pPr>
      <w:r w:rsidRPr="007C0759">
        <w:rPr>
          <w:rFonts w:ascii="Geneva" w:eastAsia="GulimChe" w:hAnsi="Geneva" w:cs="Tunga"/>
          <w:sz w:val="56"/>
          <w:szCs w:val="56"/>
        </w:rPr>
        <w:t>Department of English</w:t>
      </w:r>
    </w:p>
    <w:p w14:paraId="122A017C" w14:textId="77777777" w:rsidR="00EA76E2" w:rsidRPr="007C0759" w:rsidRDefault="00971230" w:rsidP="009F3C7F">
      <w:pPr>
        <w:pStyle w:val="Heading3"/>
        <w:tabs>
          <w:tab w:val="left" w:pos="1080"/>
          <w:tab w:val="left" w:pos="1800"/>
        </w:tabs>
        <w:autoSpaceDE/>
        <w:autoSpaceDN/>
        <w:adjustRightInd/>
        <w:rPr>
          <w:rFonts w:ascii="Geneva" w:eastAsia="GulimChe" w:hAnsi="Geneva" w:cs="Tunga"/>
          <w:sz w:val="72"/>
          <w:szCs w:val="72"/>
        </w:rPr>
      </w:pPr>
      <w:r w:rsidRPr="007C0759">
        <w:rPr>
          <w:rFonts w:ascii="Geneva" w:eastAsia="GulimChe" w:hAnsi="Geneva" w:cs="Tunga"/>
          <w:sz w:val="72"/>
          <w:szCs w:val="72"/>
        </w:rPr>
        <w:t>Graduate</w:t>
      </w:r>
      <w:r w:rsidR="00EA76E2" w:rsidRPr="007C0759">
        <w:rPr>
          <w:rFonts w:ascii="Geneva" w:eastAsia="GulimChe" w:hAnsi="Geneva" w:cs="Tunga"/>
          <w:sz w:val="72"/>
          <w:szCs w:val="72"/>
        </w:rPr>
        <w:t xml:space="preserve"> Course Descriptions</w:t>
      </w:r>
    </w:p>
    <w:p w14:paraId="7087A033" w14:textId="01A03F08" w:rsidR="00EA76E2" w:rsidRPr="007C0759" w:rsidRDefault="00F34CA5" w:rsidP="009F3C7F">
      <w:pPr>
        <w:pStyle w:val="Heading4"/>
        <w:tabs>
          <w:tab w:val="left" w:pos="1080"/>
          <w:tab w:val="left" w:pos="1800"/>
        </w:tabs>
        <w:rPr>
          <w:rFonts w:ascii="Geneva" w:eastAsia="GulimChe" w:hAnsi="Geneva" w:cs="Tunga"/>
          <w:i/>
          <w:sz w:val="72"/>
          <w:szCs w:val="72"/>
        </w:rPr>
      </w:pPr>
      <w:r>
        <w:rPr>
          <w:rFonts w:ascii="Geneva" w:eastAsia="GulimChe" w:hAnsi="Geneva" w:cs="Tunga"/>
          <w:i/>
          <w:sz w:val="72"/>
          <w:szCs w:val="72"/>
        </w:rPr>
        <w:t>Fall</w:t>
      </w:r>
      <w:r w:rsidR="00EE01DD">
        <w:rPr>
          <w:rFonts w:ascii="Geneva" w:eastAsia="GulimChe" w:hAnsi="Geneva" w:cs="Tunga"/>
          <w:i/>
          <w:sz w:val="72"/>
          <w:szCs w:val="72"/>
        </w:rPr>
        <w:t xml:space="preserve"> 2023</w:t>
      </w:r>
    </w:p>
    <w:p w14:paraId="1E19C089" w14:textId="77777777" w:rsidR="00EA76E2" w:rsidRPr="007C0759" w:rsidRDefault="00EA76E2" w:rsidP="009F3C7F">
      <w:pPr>
        <w:tabs>
          <w:tab w:val="left" w:pos="1080"/>
          <w:tab w:val="left" w:pos="1800"/>
        </w:tabs>
        <w:rPr>
          <w:rFonts w:ascii="Geneva" w:eastAsia="GulimChe" w:hAnsi="Geneva" w:cs="Tunga"/>
          <w:b/>
          <w:sz w:val="19"/>
          <w:szCs w:val="19"/>
        </w:rPr>
      </w:pPr>
    </w:p>
    <w:tbl>
      <w:tblPr>
        <w:tblW w:w="13215" w:type="dxa"/>
        <w:shd w:val="clear" w:color="auto" w:fill="F2F2F2"/>
        <w:tblCellMar>
          <w:left w:w="0" w:type="dxa"/>
          <w:right w:w="0" w:type="dxa"/>
        </w:tblCellMar>
        <w:tblLook w:val="04A0" w:firstRow="1" w:lastRow="0" w:firstColumn="1" w:lastColumn="0" w:noHBand="0" w:noVBand="1"/>
      </w:tblPr>
      <w:tblGrid>
        <w:gridCol w:w="1332"/>
        <w:gridCol w:w="5168"/>
        <w:gridCol w:w="6715"/>
      </w:tblGrid>
      <w:tr w:rsidR="0061264B" w:rsidRPr="007C0759" w14:paraId="1E825BE8" w14:textId="77777777" w:rsidTr="0061264B">
        <w:trPr>
          <w:trHeight w:val="421"/>
        </w:trPr>
        <w:tc>
          <w:tcPr>
            <w:tcW w:w="1332" w:type="dxa"/>
            <w:tcBorders>
              <w:top w:val="nil"/>
              <w:left w:val="nil"/>
              <w:bottom w:val="nil"/>
              <w:right w:val="nil"/>
            </w:tcBorders>
            <w:shd w:val="clear" w:color="auto" w:fill="F2F2F2"/>
            <w:tcMar>
              <w:top w:w="150" w:type="dxa"/>
              <w:left w:w="75" w:type="dxa"/>
              <w:bottom w:w="150" w:type="dxa"/>
              <w:right w:w="75" w:type="dxa"/>
            </w:tcMar>
            <w:hideMark/>
          </w:tcPr>
          <w:p w14:paraId="5CFC12EC" w14:textId="77777777" w:rsidR="00EA76E2" w:rsidRPr="007C0759" w:rsidRDefault="00EA76E2" w:rsidP="009F3C7F">
            <w:pPr>
              <w:tabs>
                <w:tab w:val="left" w:pos="1080"/>
                <w:tab w:val="left" w:pos="1800"/>
              </w:tabs>
              <w:rPr>
                <w:rFonts w:ascii="Geneva" w:eastAsia="GulimChe" w:hAnsi="Geneva" w:cs="Tunga"/>
                <w:b/>
                <w:bCs/>
                <w:sz w:val="20"/>
                <w:szCs w:val="20"/>
              </w:rPr>
            </w:pPr>
            <w:r w:rsidRPr="007C0759">
              <w:rPr>
                <w:rFonts w:ascii="Geneva" w:eastAsia="GulimChe" w:hAnsi="Geneva" w:cs="Tunga"/>
                <w:b/>
                <w:bCs/>
                <w:sz w:val="20"/>
                <w:szCs w:val="20"/>
              </w:rPr>
              <w:t>Required hours</w:t>
            </w:r>
          </w:p>
        </w:tc>
        <w:tc>
          <w:tcPr>
            <w:tcW w:w="5168" w:type="dxa"/>
            <w:tcBorders>
              <w:top w:val="nil"/>
              <w:left w:val="nil"/>
              <w:bottom w:val="nil"/>
              <w:right w:val="nil"/>
            </w:tcBorders>
            <w:shd w:val="clear" w:color="auto" w:fill="F2F2F2"/>
            <w:tcMar>
              <w:top w:w="150" w:type="dxa"/>
              <w:left w:w="75" w:type="dxa"/>
              <w:bottom w:w="150" w:type="dxa"/>
              <w:right w:w="75" w:type="dxa"/>
            </w:tcMar>
            <w:hideMark/>
          </w:tcPr>
          <w:p w14:paraId="4D6EC8B1" w14:textId="77777777" w:rsidR="00EA76E2" w:rsidRPr="007C0759" w:rsidRDefault="00EA76E2" w:rsidP="009F3C7F">
            <w:pPr>
              <w:tabs>
                <w:tab w:val="left" w:pos="1080"/>
                <w:tab w:val="left" w:pos="1800"/>
              </w:tabs>
              <w:rPr>
                <w:rFonts w:ascii="Geneva" w:eastAsia="GulimChe" w:hAnsi="Geneva" w:cs="Tunga"/>
                <w:b/>
                <w:bCs/>
                <w:sz w:val="20"/>
                <w:szCs w:val="20"/>
              </w:rPr>
            </w:pPr>
            <w:r w:rsidRPr="007C0759">
              <w:rPr>
                <w:rFonts w:ascii="Geneva" w:eastAsia="GulimChe" w:hAnsi="Geneva" w:cs="Tunga"/>
                <w:b/>
                <w:bCs/>
                <w:sz w:val="20"/>
                <w:szCs w:val="20"/>
              </w:rPr>
              <w:t>Category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E1609CA" w14:textId="444F897D" w:rsidR="00EA76E2" w:rsidRPr="007C0759" w:rsidRDefault="00EA76E2" w:rsidP="009F3C7F">
            <w:pPr>
              <w:tabs>
                <w:tab w:val="left" w:pos="1080"/>
                <w:tab w:val="left" w:pos="1800"/>
              </w:tabs>
              <w:rPr>
                <w:rFonts w:ascii="Geneva" w:eastAsia="GulimChe" w:hAnsi="Geneva" w:cs="Tunga"/>
                <w:b/>
                <w:bCs/>
                <w:sz w:val="20"/>
                <w:szCs w:val="20"/>
              </w:rPr>
            </w:pPr>
            <w:r w:rsidRPr="007C0759">
              <w:rPr>
                <w:rFonts w:ascii="Geneva" w:eastAsia="GulimChe" w:hAnsi="Geneva" w:cs="Tunga"/>
                <w:b/>
                <w:bCs/>
                <w:sz w:val="20"/>
                <w:szCs w:val="20"/>
              </w:rPr>
              <w:t xml:space="preserve">Courses offered </w:t>
            </w:r>
            <w:r w:rsidRPr="007C0759">
              <w:rPr>
                <w:rFonts w:ascii="Geneva" w:eastAsia="GulimChe" w:hAnsi="Geneva" w:cs="Tunga"/>
                <w:b/>
                <w:bCs/>
                <w:i/>
                <w:sz w:val="20"/>
                <w:szCs w:val="20"/>
              </w:rPr>
              <w:t xml:space="preserve">during </w:t>
            </w:r>
            <w:r w:rsidR="00F34CA5">
              <w:rPr>
                <w:rFonts w:ascii="Geneva" w:eastAsia="GulimChe" w:hAnsi="Geneva" w:cs="Tunga"/>
                <w:b/>
                <w:bCs/>
                <w:i/>
                <w:sz w:val="20"/>
                <w:szCs w:val="20"/>
              </w:rPr>
              <w:t>fall 2023</w:t>
            </w:r>
            <w:r w:rsidR="0091505C">
              <w:rPr>
                <w:rFonts w:ascii="Geneva" w:eastAsia="GulimChe" w:hAnsi="Geneva" w:cs="Tunga"/>
                <w:b/>
                <w:bCs/>
                <w:i/>
                <w:sz w:val="20"/>
                <w:szCs w:val="20"/>
              </w:rPr>
              <w:t xml:space="preserve"> </w:t>
            </w:r>
            <w:r w:rsidRPr="007C0759">
              <w:rPr>
                <w:rFonts w:ascii="Geneva" w:eastAsia="GulimChe" w:hAnsi="Geneva" w:cs="Tunga"/>
                <w:b/>
                <w:bCs/>
                <w:sz w:val="20"/>
                <w:szCs w:val="20"/>
              </w:rPr>
              <w:t>that fulfill each category</w:t>
            </w:r>
          </w:p>
        </w:tc>
      </w:tr>
      <w:tr w:rsidR="0061264B" w:rsidRPr="007C0759" w14:paraId="1AFDAE47"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0A0C9EBD" w14:textId="77777777" w:rsidR="00EA76E2" w:rsidRPr="007C0759" w:rsidRDefault="00F86EB7" w:rsidP="009F3C7F">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213268C4" w14:textId="77777777" w:rsidR="00EA76E2" w:rsidRPr="007C0759" w:rsidRDefault="00F86EB7" w:rsidP="009F3C7F">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600</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5E9F235" w14:textId="408BE7B6" w:rsidR="00EA76E2" w:rsidRPr="00F34CA5" w:rsidRDefault="00F34CA5" w:rsidP="009F3C7F">
            <w:pPr>
              <w:tabs>
                <w:tab w:val="left" w:pos="1080"/>
                <w:tab w:val="left" w:pos="1800"/>
              </w:tabs>
              <w:rPr>
                <w:rFonts w:ascii="Geneva" w:eastAsia="GulimChe" w:hAnsi="Geneva" w:cs="Tunga"/>
                <w:b/>
                <w:i/>
                <w:iCs/>
                <w:sz w:val="20"/>
                <w:szCs w:val="20"/>
              </w:rPr>
            </w:pPr>
            <w:r w:rsidRPr="00F34CA5">
              <w:rPr>
                <w:rFonts w:ascii="Geneva" w:eastAsia="GulimChe" w:hAnsi="Geneva" w:cs="Tunga"/>
                <w:b/>
                <w:i/>
                <w:iCs/>
                <w:sz w:val="20"/>
                <w:szCs w:val="20"/>
              </w:rPr>
              <w:t xml:space="preserve">Required for all </w:t>
            </w:r>
            <w:proofErr w:type="gramStart"/>
            <w:r w:rsidRPr="00F34CA5">
              <w:rPr>
                <w:rFonts w:ascii="Geneva" w:eastAsia="GulimChe" w:hAnsi="Geneva" w:cs="Tunga"/>
                <w:b/>
                <w:i/>
                <w:iCs/>
                <w:sz w:val="20"/>
                <w:szCs w:val="20"/>
              </w:rPr>
              <w:t>first year</w:t>
            </w:r>
            <w:proofErr w:type="gramEnd"/>
            <w:r w:rsidRPr="00F34CA5">
              <w:rPr>
                <w:rFonts w:ascii="Geneva" w:eastAsia="GulimChe" w:hAnsi="Geneva" w:cs="Tunga"/>
                <w:b/>
                <w:i/>
                <w:iCs/>
                <w:sz w:val="20"/>
                <w:szCs w:val="20"/>
              </w:rPr>
              <w:t xml:space="preserve"> graduate students</w:t>
            </w:r>
          </w:p>
        </w:tc>
      </w:tr>
      <w:tr w:rsidR="00F86EB7" w:rsidRPr="007C0759" w14:paraId="512540B6" w14:textId="77777777" w:rsidTr="00F86EB7">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1113972A"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6</w:t>
            </w:r>
          </w:p>
        </w:tc>
        <w:tc>
          <w:tcPr>
            <w:tcW w:w="0" w:type="auto"/>
            <w:tcBorders>
              <w:top w:val="nil"/>
              <w:left w:val="nil"/>
              <w:bottom w:val="nil"/>
              <w:right w:val="nil"/>
            </w:tcBorders>
            <w:shd w:val="clear" w:color="auto" w:fill="F2F2F2"/>
            <w:tcMar>
              <w:top w:w="150" w:type="dxa"/>
              <w:left w:w="75" w:type="dxa"/>
              <w:bottom w:w="150" w:type="dxa"/>
              <w:right w:w="75" w:type="dxa"/>
            </w:tcMar>
          </w:tcPr>
          <w:p w14:paraId="379AD0AB"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Post-1800</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4944029E" w14:textId="54ED7518" w:rsidR="00F86EB7" w:rsidRPr="007C0759" w:rsidRDefault="00F86EB7" w:rsidP="00F86EB7">
            <w:pPr>
              <w:tabs>
                <w:tab w:val="left" w:pos="1080"/>
                <w:tab w:val="left" w:pos="1800"/>
              </w:tabs>
              <w:rPr>
                <w:rFonts w:ascii="Geneva" w:eastAsia="GulimChe" w:hAnsi="Geneva" w:cs="Tunga"/>
                <w:b/>
                <w:sz w:val="20"/>
                <w:szCs w:val="20"/>
              </w:rPr>
            </w:pPr>
            <w:proofErr w:type="spell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w:t>
            </w:r>
            <w:r w:rsidR="00F34CA5">
              <w:rPr>
                <w:rFonts w:ascii="Geneva" w:eastAsia="GulimChe" w:hAnsi="Geneva" w:cs="Tunga"/>
                <w:b/>
                <w:sz w:val="20"/>
                <w:szCs w:val="20"/>
              </w:rPr>
              <w:t>727, 766, 776</w:t>
            </w:r>
          </w:p>
        </w:tc>
      </w:tr>
      <w:tr w:rsidR="00F86EB7" w:rsidRPr="007C0759" w14:paraId="2CB838EB"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1D3073BD"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6</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6D4E988"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Pre-1800</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110FF860" w14:textId="04B5EC01" w:rsidR="00F86EB7" w:rsidRPr="007C0759" w:rsidRDefault="00F86EB7" w:rsidP="00F86EB7">
            <w:pPr>
              <w:tabs>
                <w:tab w:val="left" w:pos="1080"/>
                <w:tab w:val="left" w:pos="1800"/>
              </w:tabs>
              <w:rPr>
                <w:rFonts w:ascii="Geneva" w:eastAsia="GulimChe" w:hAnsi="Geneva" w:cs="Tunga"/>
                <w:b/>
                <w:sz w:val="20"/>
                <w:szCs w:val="20"/>
              </w:rPr>
            </w:pPr>
            <w:proofErr w:type="spellStart"/>
            <w:proofErr w:type="gram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w:t>
            </w:r>
            <w:r w:rsidR="00F34CA5">
              <w:rPr>
                <w:rFonts w:ascii="Geneva" w:eastAsia="GulimChe" w:hAnsi="Geneva" w:cs="Tunga"/>
                <w:b/>
                <w:sz w:val="20"/>
                <w:szCs w:val="20"/>
              </w:rPr>
              <w:t xml:space="preserve"> 711</w:t>
            </w:r>
            <w:proofErr w:type="gramEnd"/>
            <w:r w:rsidR="00F34CA5">
              <w:rPr>
                <w:rFonts w:ascii="Geneva" w:eastAsia="GulimChe" w:hAnsi="Geneva" w:cs="Tunga"/>
                <w:b/>
                <w:sz w:val="20"/>
                <w:szCs w:val="20"/>
              </w:rPr>
              <w:t>, 715</w:t>
            </w:r>
          </w:p>
        </w:tc>
      </w:tr>
      <w:tr w:rsidR="00F86EB7" w:rsidRPr="007C0759" w14:paraId="4C2EFB34"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326C5222"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12</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097B620" w14:textId="77777777" w:rsidR="00F86EB7" w:rsidRPr="007C0759" w:rsidRDefault="00F86EB7" w:rsidP="00F86EB7">
            <w:pPr>
              <w:tabs>
                <w:tab w:val="left" w:pos="1080"/>
                <w:tab w:val="left" w:pos="1800"/>
              </w:tabs>
              <w:rPr>
                <w:rFonts w:ascii="Geneva" w:eastAsia="GulimChe" w:hAnsi="Geneva" w:cs="Tunga"/>
                <w:b/>
                <w:sz w:val="20"/>
                <w:szCs w:val="20"/>
              </w:rPr>
            </w:pPr>
            <w:r w:rsidRPr="007C0759">
              <w:rPr>
                <w:rFonts w:ascii="Geneva" w:eastAsia="GulimChe" w:hAnsi="Geneva" w:cs="Tunga"/>
                <w:b/>
                <w:sz w:val="20"/>
                <w:szCs w:val="20"/>
              </w:rPr>
              <w:t>Creative Writing Workshops (MFA/PhD-CWC only)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57329FF2" w14:textId="3AD72AF3" w:rsidR="00A446CD" w:rsidRPr="007C0759" w:rsidRDefault="00F86EB7" w:rsidP="00F86EB7">
            <w:pPr>
              <w:tabs>
                <w:tab w:val="left" w:pos="1080"/>
                <w:tab w:val="left" w:pos="1800"/>
              </w:tabs>
              <w:rPr>
                <w:rFonts w:ascii="Geneva" w:eastAsia="GulimChe" w:hAnsi="Geneva" w:cs="Tunga"/>
                <w:b/>
                <w:sz w:val="20"/>
                <w:szCs w:val="20"/>
              </w:rPr>
            </w:pPr>
            <w:proofErr w:type="spellStart"/>
            <w:proofErr w:type="gramStart"/>
            <w:r w:rsidRPr="007C0759">
              <w:rPr>
                <w:rFonts w:ascii="Geneva" w:eastAsia="GulimChe" w:hAnsi="Geneva" w:cs="Tunga"/>
                <w:b/>
                <w:sz w:val="20"/>
                <w:szCs w:val="20"/>
              </w:rPr>
              <w:t>Eng</w:t>
            </w:r>
            <w:proofErr w:type="spellEnd"/>
            <w:r w:rsidRPr="007C0759">
              <w:rPr>
                <w:rFonts w:ascii="Geneva" w:eastAsia="GulimChe" w:hAnsi="Geneva" w:cs="Tunga"/>
                <w:b/>
                <w:sz w:val="20"/>
                <w:szCs w:val="20"/>
              </w:rPr>
              <w:t xml:space="preserve"> </w:t>
            </w:r>
            <w:r w:rsidR="00F34CA5">
              <w:rPr>
                <w:rFonts w:ascii="Geneva" w:eastAsia="GulimChe" w:hAnsi="Geneva" w:cs="Tunga"/>
                <w:b/>
                <w:sz w:val="20"/>
                <w:szCs w:val="20"/>
              </w:rPr>
              <w:t xml:space="preserve"> 679</w:t>
            </w:r>
            <w:proofErr w:type="gramEnd"/>
            <w:r w:rsidR="00F34CA5">
              <w:rPr>
                <w:rFonts w:ascii="Geneva" w:eastAsia="GulimChe" w:hAnsi="Geneva" w:cs="Tunga"/>
                <w:b/>
                <w:sz w:val="20"/>
                <w:szCs w:val="20"/>
              </w:rPr>
              <w:t>, 680, 682</w:t>
            </w:r>
          </w:p>
        </w:tc>
      </w:tr>
    </w:tbl>
    <w:p w14:paraId="5BB92DAC" w14:textId="1A612EF2" w:rsidR="00FE239E" w:rsidRPr="00A228D1" w:rsidRDefault="00CC77AA" w:rsidP="00A228D1">
      <w:pPr>
        <w:tabs>
          <w:tab w:val="left" w:pos="1080"/>
          <w:tab w:val="left" w:pos="1800"/>
        </w:tabs>
        <w:rPr>
          <w:rFonts w:ascii="Geneva" w:eastAsia="GulimChe" w:hAnsi="Geneva" w:cs="Tunga"/>
          <w:b/>
          <w:sz w:val="19"/>
          <w:szCs w:val="19"/>
        </w:rPr>
      </w:pPr>
      <w:r w:rsidRPr="007C0759">
        <w:rPr>
          <w:rFonts w:ascii="Geneva" w:eastAsia="GulimChe" w:hAnsi="Geneva" w:cs="Tunga"/>
          <w:b/>
          <w:sz w:val="19"/>
          <w:szCs w:val="19"/>
        </w:rPr>
        <w:br w:type="page"/>
      </w:r>
    </w:p>
    <w:p w14:paraId="6A19F5CD" w14:textId="77777777" w:rsidR="007C0759" w:rsidRDefault="007C0759" w:rsidP="00971230">
      <w:pPr>
        <w:rPr>
          <w:rFonts w:ascii="Geneva" w:hAnsi="Geneva" w:cs="Tunga"/>
          <w:b/>
          <w:sz w:val="20"/>
          <w:szCs w:val="20"/>
        </w:rPr>
      </w:pPr>
    </w:p>
    <w:p w14:paraId="00F79CE8" w14:textId="77777777" w:rsidR="00971230" w:rsidRPr="007C0759" w:rsidRDefault="00971230" w:rsidP="00971230">
      <w:pPr>
        <w:rPr>
          <w:rFonts w:ascii="Geneva" w:hAnsi="Geneva" w:cs="Tunga"/>
          <w:b/>
          <w:sz w:val="20"/>
          <w:szCs w:val="20"/>
        </w:rPr>
      </w:pPr>
      <w:r w:rsidRPr="007C0759">
        <w:rPr>
          <w:rFonts w:ascii="Geneva" w:hAnsi="Geneva" w:cs="Tunga"/>
          <w:b/>
          <w:sz w:val="20"/>
          <w:szCs w:val="20"/>
        </w:rPr>
        <w:tab/>
      </w:r>
      <w:r w:rsidRPr="007C0759">
        <w:rPr>
          <w:rFonts w:ascii="Geneva" w:hAnsi="Geneva" w:cs="Tunga"/>
          <w:b/>
          <w:sz w:val="20"/>
          <w:szCs w:val="20"/>
        </w:rPr>
        <w:tab/>
      </w:r>
    </w:p>
    <w:p w14:paraId="364B252E" w14:textId="44AC107F" w:rsidR="00971230" w:rsidRPr="007C0759" w:rsidRDefault="00971230" w:rsidP="00971230">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sidR="008D6B19">
        <w:rPr>
          <w:rFonts w:ascii="Geneva" w:hAnsi="Geneva" w:cs="Tunga"/>
          <w:b/>
          <w:sz w:val="20"/>
          <w:szCs w:val="20"/>
        </w:rPr>
        <w:t>600</w:t>
      </w:r>
      <w:r w:rsidR="00E44DE1">
        <w:rPr>
          <w:rFonts w:ascii="Geneva" w:hAnsi="Geneva" w:cs="Tunga"/>
          <w:b/>
          <w:sz w:val="20"/>
          <w:szCs w:val="20"/>
        </w:rPr>
        <w:tab/>
      </w:r>
      <w:r w:rsidR="008D6B19">
        <w:rPr>
          <w:rFonts w:ascii="Geneva" w:hAnsi="Geneva" w:cs="Tunga"/>
          <w:b/>
          <w:sz w:val="20"/>
          <w:szCs w:val="20"/>
        </w:rPr>
        <w:t>Introduction to Graduate Studies</w:t>
      </w:r>
    </w:p>
    <w:p w14:paraId="1E57B33C" w14:textId="1C201A9B" w:rsidR="00971230" w:rsidRDefault="008D6B19" w:rsidP="0091505C">
      <w:pPr>
        <w:rPr>
          <w:rFonts w:ascii="Geneva" w:hAnsi="Geneva" w:cs="Tunga"/>
          <w:b/>
          <w:sz w:val="20"/>
          <w:szCs w:val="20"/>
        </w:rPr>
      </w:pPr>
      <w:r>
        <w:rPr>
          <w:rFonts w:ascii="Geneva" w:hAnsi="Geneva" w:cs="Tunga"/>
          <w:b/>
          <w:sz w:val="20"/>
          <w:szCs w:val="20"/>
        </w:rPr>
        <w:t>Bondurant</w:t>
      </w:r>
      <w:r w:rsidR="0091505C">
        <w:rPr>
          <w:rFonts w:ascii="Geneva" w:hAnsi="Geneva" w:cs="Tunga"/>
          <w:b/>
          <w:sz w:val="20"/>
          <w:szCs w:val="20"/>
        </w:rPr>
        <w:tab/>
      </w:r>
      <w:r>
        <w:rPr>
          <w:rFonts w:ascii="Geneva" w:hAnsi="Geneva" w:cs="Tunga"/>
          <w:b/>
          <w:sz w:val="20"/>
          <w:szCs w:val="20"/>
        </w:rPr>
        <w:t>M 3-5:30</w:t>
      </w:r>
    </w:p>
    <w:p w14:paraId="38D41D44" w14:textId="62939E56" w:rsidR="0091505C" w:rsidRPr="0091505C" w:rsidRDefault="0091505C" w:rsidP="0091505C">
      <w:pPr>
        <w:rPr>
          <w:rFonts w:ascii="Geneva" w:hAnsi="Geneva" w:cs="Tunga"/>
          <w:b/>
          <w:sz w:val="20"/>
          <w:szCs w:val="20"/>
        </w:rPr>
      </w:pPr>
      <w:r>
        <w:rPr>
          <w:rFonts w:ascii="Geneva" w:hAnsi="Geneva" w:cs="Tunga"/>
          <w:b/>
          <w:sz w:val="20"/>
          <w:szCs w:val="20"/>
        </w:rPr>
        <w:tab/>
      </w:r>
      <w:r>
        <w:rPr>
          <w:rFonts w:ascii="Geneva" w:hAnsi="Geneva" w:cs="Tunga"/>
          <w:b/>
          <w:sz w:val="20"/>
          <w:szCs w:val="20"/>
        </w:rPr>
        <w:tab/>
      </w:r>
      <w:r w:rsidR="008D6B19">
        <w:rPr>
          <w:rFonts w:ascii="Geneva" w:hAnsi="Geneva" w:cs="Tunga"/>
          <w:b/>
          <w:sz w:val="20"/>
          <w:szCs w:val="20"/>
        </w:rPr>
        <w:t>mrbondur@olemiss.edu</w:t>
      </w:r>
    </w:p>
    <w:p w14:paraId="16D02AC6" w14:textId="77777777" w:rsidR="0091505C" w:rsidRPr="007C0759" w:rsidRDefault="0091505C" w:rsidP="0091505C">
      <w:pPr>
        <w:rPr>
          <w:rFonts w:ascii="Geneva" w:hAnsi="Geneva" w:cs="Tunga"/>
          <w:b/>
          <w:sz w:val="20"/>
          <w:szCs w:val="20"/>
        </w:rPr>
      </w:pPr>
    </w:p>
    <w:p w14:paraId="2583D7BF" w14:textId="77777777" w:rsidR="007C0759" w:rsidRPr="007C0759" w:rsidRDefault="007C0759" w:rsidP="007C0759">
      <w:pPr>
        <w:pStyle w:val="PlainText"/>
        <w:jc w:val="center"/>
        <w:rPr>
          <w:rFonts w:ascii="Geneva" w:eastAsia="Times New Roman" w:hAnsi="Geneva" w:cs="Tunga"/>
          <w:b/>
          <w:sz w:val="20"/>
          <w:szCs w:val="20"/>
        </w:rPr>
      </w:pPr>
      <w:r w:rsidRPr="007C0759">
        <w:rPr>
          <w:rFonts w:ascii="Geneva" w:eastAsia="Times New Roman" w:hAnsi="Geneva" w:cs="Tunga"/>
          <w:b/>
          <w:sz w:val="20"/>
          <w:szCs w:val="20"/>
        </w:rPr>
        <w:t>**</w:t>
      </w:r>
      <w:r>
        <w:rPr>
          <w:rFonts w:ascii="Geneva" w:eastAsia="Times New Roman" w:hAnsi="Geneva" w:cs="Tunga"/>
          <w:b/>
          <w:sz w:val="20"/>
          <w:szCs w:val="20"/>
        </w:rPr>
        <w:t>Required f</w:t>
      </w:r>
      <w:r w:rsidRPr="007C0759">
        <w:rPr>
          <w:rFonts w:ascii="Geneva" w:eastAsia="Times New Roman" w:hAnsi="Geneva" w:cs="Tunga"/>
          <w:b/>
          <w:sz w:val="20"/>
          <w:szCs w:val="20"/>
        </w:rPr>
        <w:t xml:space="preserve">or </w:t>
      </w:r>
      <w:r>
        <w:rPr>
          <w:rFonts w:ascii="Geneva" w:eastAsia="Times New Roman" w:hAnsi="Geneva" w:cs="Tunga"/>
          <w:b/>
          <w:sz w:val="20"/>
          <w:szCs w:val="20"/>
        </w:rPr>
        <w:t>First Year English</w:t>
      </w:r>
      <w:r w:rsidRPr="007C0759">
        <w:rPr>
          <w:rFonts w:ascii="Geneva" w:eastAsia="Times New Roman" w:hAnsi="Geneva" w:cs="Tunga"/>
          <w:b/>
          <w:sz w:val="20"/>
          <w:szCs w:val="20"/>
        </w:rPr>
        <w:t xml:space="preserve"> </w:t>
      </w:r>
      <w:r>
        <w:rPr>
          <w:rFonts w:ascii="Geneva" w:eastAsia="Times New Roman" w:hAnsi="Geneva" w:cs="Tunga"/>
          <w:b/>
          <w:sz w:val="20"/>
          <w:szCs w:val="20"/>
        </w:rPr>
        <w:t xml:space="preserve">Graduate </w:t>
      </w:r>
      <w:r w:rsidRPr="007C0759">
        <w:rPr>
          <w:rFonts w:ascii="Geneva" w:eastAsia="Times New Roman" w:hAnsi="Geneva" w:cs="Tunga"/>
          <w:b/>
          <w:sz w:val="20"/>
          <w:szCs w:val="20"/>
        </w:rPr>
        <w:t>Students</w:t>
      </w:r>
      <w:r>
        <w:rPr>
          <w:rFonts w:ascii="Geneva" w:eastAsia="Times New Roman" w:hAnsi="Geneva" w:cs="Tunga"/>
          <w:b/>
          <w:sz w:val="20"/>
          <w:szCs w:val="20"/>
        </w:rPr>
        <w:t xml:space="preserve"> in All Programs</w:t>
      </w:r>
      <w:r w:rsidRPr="007C0759">
        <w:rPr>
          <w:rFonts w:ascii="Geneva" w:eastAsia="Times New Roman" w:hAnsi="Geneva" w:cs="Tunga"/>
          <w:b/>
          <w:sz w:val="20"/>
          <w:szCs w:val="20"/>
        </w:rPr>
        <w:t>**</w:t>
      </w:r>
    </w:p>
    <w:p w14:paraId="4DF870C9" w14:textId="630E7BDC" w:rsidR="00971230" w:rsidRDefault="008D6B19" w:rsidP="00971230">
      <w:pPr>
        <w:rPr>
          <w:rFonts w:ascii="Geneva" w:hAnsi="Geneva" w:cs="Tunga"/>
          <w:sz w:val="20"/>
          <w:szCs w:val="20"/>
        </w:rPr>
      </w:pPr>
      <w:r>
        <w:rPr>
          <w:rFonts w:ascii="Geneva" w:hAnsi="Geneva" w:cs="Tunga"/>
          <w:sz w:val="20"/>
          <w:szCs w:val="20"/>
        </w:rPr>
        <w:t>This course is an introduction to theory and methods for graduate stud</w:t>
      </w:r>
      <w:r w:rsidR="00C85F58">
        <w:rPr>
          <w:rFonts w:ascii="Geneva" w:hAnsi="Geneva" w:cs="Tunga"/>
          <w:sz w:val="20"/>
          <w:szCs w:val="20"/>
        </w:rPr>
        <w:t xml:space="preserve">y, with an emphasis on the impact of theoretical schools of thought on the evolution of the profession. Z grade. </w:t>
      </w:r>
    </w:p>
    <w:p w14:paraId="6E95B941" w14:textId="77777777" w:rsidR="00A446CD" w:rsidRDefault="00A446CD" w:rsidP="00971230">
      <w:pPr>
        <w:rPr>
          <w:rFonts w:ascii="Geneva" w:hAnsi="Geneva" w:cs="Tunga"/>
          <w:sz w:val="20"/>
          <w:szCs w:val="20"/>
        </w:rPr>
      </w:pPr>
    </w:p>
    <w:p w14:paraId="59DF0C63" w14:textId="5CEB18C4" w:rsidR="0091505C" w:rsidRDefault="0091505C" w:rsidP="00971230">
      <w:pPr>
        <w:rPr>
          <w:rFonts w:ascii="Geneva" w:hAnsi="Geneva" w:cs="Tunga"/>
          <w:sz w:val="20"/>
          <w:szCs w:val="20"/>
        </w:rPr>
      </w:pPr>
    </w:p>
    <w:p w14:paraId="2C5F76B4" w14:textId="7893CD06" w:rsidR="0091505C" w:rsidRPr="007C0759" w:rsidRDefault="0091505C" w:rsidP="0091505C">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sidR="008D6B19">
        <w:rPr>
          <w:rFonts w:ascii="Geneva" w:hAnsi="Geneva" w:cs="Tunga"/>
          <w:b/>
          <w:sz w:val="20"/>
          <w:szCs w:val="20"/>
        </w:rPr>
        <w:t>679</w:t>
      </w:r>
      <w:r>
        <w:rPr>
          <w:rFonts w:ascii="Geneva" w:hAnsi="Geneva" w:cs="Tunga"/>
          <w:b/>
          <w:sz w:val="20"/>
          <w:szCs w:val="20"/>
        </w:rPr>
        <w:tab/>
      </w:r>
      <w:r w:rsidR="008D6B19">
        <w:rPr>
          <w:rFonts w:ascii="Geneva" w:hAnsi="Geneva" w:cs="Tunga"/>
          <w:b/>
          <w:sz w:val="20"/>
          <w:szCs w:val="20"/>
        </w:rPr>
        <w:t>Form, Craft and Influence</w:t>
      </w:r>
      <w:r w:rsidR="00EC1075">
        <w:rPr>
          <w:rFonts w:ascii="Geneva" w:hAnsi="Geneva" w:cs="Tunga"/>
          <w:b/>
          <w:sz w:val="20"/>
          <w:szCs w:val="20"/>
        </w:rPr>
        <w:t>: Poetry</w:t>
      </w:r>
      <w:r w:rsidR="009378C2">
        <w:rPr>
          <w:rFonts w:ascii="Geneva" w:hAnsi="Geneva" w:cs="Tunga"/>
          <w:b/>
          <w:sz w:val="20"/>
          <w:szCs w:val="20"/>
        </w:rPr>
        <w:t xml:space="preserve"> and The Novel</w:t>
      </w:r>
    </w:p>
    <w:p w14:paraId="655999B3" w14:textId="10627342" w:rsidR="0091505C" w:rsidRDefault="008D6B19" w:rsidP="0091505C">
      <w:pPr>
        <w:rPr>
          <w:rFonts w:ascii="Geneva" w:hAnsi="Geneva" w:cs="Tunga"/>
          <w:b/>
          <w:sz w:val="20"/>
          <w:szCs w:val="20"/>
        </w:rPr>
      </w:pPr>
      <w:r>
        <w:rPr>
          <w:rFonts w:ascii="Geneva" w:hAnsi="Geneva" w:cs="Tunga"/>
          <w:b/>
          <w:sz w:val="20"/>
          <w:szCs w:val="20"/>
        </w:rPr>
        <w:t>Ginsburg</w:t>
      </w:r>
      <w:r w:rsidR="0091505C">
        <w:rPr>
          <w:rFonts w:ascii="Geneva" w:hAnsi="Geneva" w:cs="Tunga"/>
          <w:b/>
          <w:sz w:val="20"/>
          <w:szCs w:val="20"/>
        </w:rPr>
        <w:tab/>
      </w:r>
      <w:r>
        <w:rPr>
          <w:rFonts w:ascii="Geneva" w:hAnsi="Geneva" w:cs="Tunga"/>
          <w:b/>
          <w:sz w:val="20"/>
          <w:szCs w:val="20"/>
        </w:rPr>
        <w:t>T 3-5:30</w:t>
      </w:r>
    </w:p>
    <w:p w14:paraId="396A5EB7" w14:textId="30D0A204" w:rsidR="0091505C" w:rsidRPr="0091505C" w:rsidRDefault="0091505C" w:rsidP="0091505C">
      <w:pPr>
        <w:rPr>
          <w:rFonts w:ascii="Geneva" w:hAnsi="Geneva" w:cs="Tunga"/>
          <w:b/>
          <w:sz w:val="20"/>
          <w:szCs w:val="20"/>
        </w:rPr>
      </w:pPr>
      <w:r>
        <w:rPr>
          <w:rFonts w:ascii="Geneva" w:hAnsi="Geneva" w:cs="Tunga"/>
          <w:b/>
          <w:sz w:val="20"/>
          <w:szCs w:val="20"/>
        </w:rPr>
        <w:tab/>
      </w:r>
      <w:r>
        <w:rPr>
          <w:rFonts w:ascii="Geneva" w:hAnsi="Geneva" w:cs="Tunga"/>
          <w:b/>
          <w:sz w:val="20"/>
          <w:szCs w:val="20"/>
        </w:rPr>
        <w:tab/>
      </w:r>
      <w:r w:rsidR="008D6B19">
        <w:rPr>
          <w:rFonts w:ascii="Geneva" w:hAnsi="Geneva" w:cs="Tunga"/>
          <w:b/>
          <w:sz w:val="20"/>
          <w:szCs w:val="20"/>
        </w:rPr>
        <w:t>mginsburg@olemiss.edu</w:t>
      </w:r>
    </w:p>
    <w:p w14:paraId="40C06188" w14:textId="77777777" w:rsidR="0091505C" w:rsidRPr="007C0759" w:rsidRDefault="0091505C" w:rsidP="0091505C">
      <w:pPr>
        <w:rPr>
          <w:rFonts w:ascii="Geneva" w:hAnsi="Geneva" w:cs="Tunga"/>
          <w:b/>
          <w:sz w:val="20"/>
          <w:szCs w:val="20"/>
        </w:rPr>
      </w:pPr>
    </w:p>
    <w:p w14:paraId="4221F922" w14:textId="4B460A5F" w:rsidR="0091505C" w:rsidRPr="009378C2" w:rsidRDefault="009378C2" w:rsidP="00971230">
      <w:pPr>
        <w:rPr>
          <w:rFonts w:ascii="Geneva" w:hAnsi="Geneva" w:cs="Calibri"/>
          <w:color w:val="000000"/>
          <w:sz w:val="18"/>
          <w:szCs w:val="18"/>
          <w:shd w:val="clear" w:color="auto" w:fill="FFFFFF"/>
        </w:rPr>
      </w:pPr>
      <w:r w:rsidRPr="009378C2">
        <w:rPr>
          <w:rFonts w:ascii="Geneva" w:hAnsi="Geneva" w:cs="Calibri"/>
          <w:color w:val="000000"/>
          <w:sz w:val="18"/>
          <w:szCs w:val="18"/>
          <w:shd w:val="clear" w:color="auto" w:fill="FFFFFF"/>
        </w:rPr>
        <w:t>This course will examine short novels which eschew traditional narrative structure in favor of modalities borrowed from poetry: the fragment, formal repetition, juxtaposition, associative logic, the image, lyric utterance, sonic play. We’ll read books at the intersection between poetry and the novel, including novels-in-verse, novelistic poetry collections, novels in conversation with particular poems/poetic forms (such as Louisa Hall’s novel</w:t>
      </w:r>
      <w:r w:rsidRPr="009378C2">
        <w:rPr>
          <w:rStyle w:val="apple-converted-space"/>
          <w:rFonts w:ascii="Geneva" w:hAnsi="Geneva" w:cs="Calibri"/>
          <w:color w:val="000000"/>
          <w:sz w:val="18"/>
          <w:szCs w:val="18"/>
          <w:shd w:val="clear" w:color="auto" w:fill="FFFFFF"/>
        </w:rPr>
        <w:t> </w:t>
      </w:r>
      <w:r w:rsidRPr="009378C2">
        <w:rPr>
          <w:rFonts w:ascii="Geneva" w:hAnsi="Geneva" w:cs="Calibri"/>
          <w:i/>
          <w:iCs/>
          <w:color w:val="000000"/>
          <w:sz w:val="18"/>
          <w:szCs w:val="18"/>
        </w:rPr>
        <w:t>Speak</w:t>
      </w:r>
      <w:r w:rsidRPr="009378C2">
        <w:rPr>
          <w:rFonts w:ascii="Geneva" w:hAnsi="Geneva" w:cs="Calibri"/>
          <w:color w:val="000000"/>
          <w:sz w:val="18"/>
          <w:szCs w:val="18"/>
          <w:shd w:val="clear" w:color="auto" w:fill="FFFFFF"/>
        </w:rPr>
        <w:t xml:space="preserve">, which adapts the poetic form of the sestina for its structure), fragmented lyric novels, and novels written by poets. We will explore questions about how poetry enlivens and broadens possibilities for fiction, and vice versa. Readings will likely include books by Hall, Clarice </w:t>
      </w:r>
      <w:proofErr w:type="spellStart"/>
      <w:r w:rsidRPr="009378C2">
        <w:rPr>
          <w:rFonts w:ascii="Geneva" w:hAnsi="Geneva" w:cs="Calibri"/>
          <w:color w:val="000000"/>
          <w:sz w:val="18"/>
          <w:szCs w:val="18"/>
          <w:shd w:val="clear" w:color="auto" w:fill="FFFFFF"/>
        </w:rPr>
        <w:t>Lispector</w:t>
      </w:r>
      <w:proofErr w:type="spellEnd"/>
      <w:r w:rsidRPr="009378C2">
        <w:rPr>
          <w:rFonts w:ascii="Geneva" w:hAnsi="Geneva" w:cs="Calibri"/>
          <w:color w:val="000000"/>
          <w:sz w:val="18"/>
          <w:szCs w:val="18"/>
          <w:shd w:val="clear" w:color="auto" w:fill="FFFFFF"/>
        </w:rPr>
        <w:t xml:space="preserve">, Ha </w:t>
      </w:r>
      <w:proofErr w:type="spellStart"/>
      <w:r w:rsidRPr="009378C2">
        <w:rPr>
          <w:rFonts w:ascii="Geneva" w:hAnsi="Geneva" w:cs="Calibri"/>
          <w:color w:val="000000"/>
          <w:sz w:val="18"/>
          <w:szCs w:val="18"/>
          <w:shd w:val="clear" w:color="auto" w:fill="FFFFFF"/>
        </w:rPr>
        <w:t>Jin</w:t>
      </w:r>
      <w:proofErr w:type="spellEnd"/>
      <w:r w:rsidRPr="009378C2">
        <w:rPr>
          <w:rFonts w:ascii="Geneva" w:hAnsi="Geneva" w:cs="Calibri"/>
          <w:color w:val="000000"/>
          <w:sz w:val="18"/>
          <w:szCs w:val="18"/>
          <w:shd w:val="clear" w:color="auto" w:fill="FFFFFF"/>
        </w:rPr>
        <w:t xml:space="preserve">, Jenny </w:t>
      </w:r>
      <w:proofErr w:type="spellStart"/>
      <w:r w:rsidRPr="009378C2">
        <w:rPr>
          <w:rFonts w:ascii="Geneva" w:hAnsi="Geneva" w:cs="Calibri"/>
          <w:color w:val="000000"/>
          <w:sz w:val="18"/>
          <w:szCs w:val="18"/>
          <w:shd w:val="clear" w:color="auto" w:fill="FFFFFF"/>
        </w:rPr>
        <w:t>Offill</w:t>
      </w:r>
      <w:proofErr w:type="spellEnd"/>
      <w:r w:rsidRPr="009378C2">
        <w:rPr>
          <w:rFonts w:ascii="Geneva" w:hAnsi="Geneva" w:cs="Calibri"/>
          <w:color w:val="000000"/>
          <w:sz w:val="18"/>
          <w:szCs w:val="18"/>
          <w:shd w:val="clear" w:color="auto" w:fill="FFFFFF"/>
        </w:rPr>
        <w:t xml:space="preserve">, Marguerite </w:t>
      </w:r>
      <w:proofErr w:type="spellStart"/>
      <w:r w:rsidRPr="009378C2">
        <w:rPr>
          <w:rFonts w:ascii="Geneva" w:hAnsi="Geneva" w:cs="Calibri"/>
          <w:color w:val="000000"/>
          <w:sz w:val="18"/>
          <w:szCs w:val="18"/>
          <w:shd w:val="clear" w:color="auto" w:fill="FFFFFF"/>
        </w:rPr>
        <w:t>Duras</w:t>
      </w:r>
      <w:proofErr w:type="spellEnd"/>
      <w:r w:rsidRPr="009378C2">
        <w:rPr>
          <w:rFonts w:ascii="Geneva" w:hAnsi="Geneva" w:cs="Calibri"/>
          <w:color w:val="000000"/>
          <w:sz w:val="18"/>
          <w:szCs w:val="18"/>
          <w:shd w:val="clear" w:color="auto" w:fill="FFFFFF"/>
        </w:rPr>
        <w:t xml:space="preserve">, Honoree Jeffers, Alice Notley, Kiki </w:t>
      </w:r>
      <w:proofErr w:type="spellStart"/>
      <w:r w:rsidRPr="009378C2">
        <w:rPr>
          <w:rFonts w:ascii="Geneva" w:hAnsi="Geneva" w:cs="Calibri"/>
          <w:color w:val="000000"/>
          <w:sz w:val="18"/>
          <w:szCs w:val="18"/>
          <w:shd w:val="clear" w:color="auto" w:fill="FFFFFF"/>
        </w:rPr>
        <w:t>Petrosino</w:t>
      </w:r>
      <w:proofErr w:type="spellEnd"/>
      <w:r w:rsidRPr="009378C2">
        <w:rPr>
          <w:rFonts w:ascii="Geneva" w:hAnsi="Geneva" w:cs="Calibri"/>
          <w:color w:val="000000"/>
          <w:sz w:val="18"/>
          <w:szCs w:val="18"/>
          <w:shd w:val="clear" w:color="auto" w:fill="FFFFFF"/>
        </w:rPr>
        <w:t>, and others. </w:t>
      </w:r>
    </w:p>
    <w:p w14:paraId="5908BB46" w14:textId="77777777" w:rsidR="009378C2" w:rsidRDefault="009378C2" w:rsidP="00971230">
      <w:pPr>
        <w:rPr>
          <w:rFonts w:ascii="Geneva" w:hAnsi="Geneva" w:cs="Tunga"/>
          <w:b/>
          <w:sz w:val="20"/>
          <w:szCs w:val="20"/>
        </w:rPr>
      </w:pPr>
    </w:p>
    <w:p w14:paraId="53CE3822" w14:textId="010C0BEC" w:rsidR="008D6B19" w:rsidRPr="007C0759" w:rsidRDefault="008D6B19" w:rsidP="008D6B19">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Pr>
          <w:rFonts w:ascii="Geneva" w:hAnsi="Geneva" w:cs="Tunga"/>
          <w:b/>
          <w:sz w:val="20"/>
          <w:szCs w:val="20"/>
        </w:rPr>
        <w:t>680</w:t>
      </w:r>
      <w:r>
        <w:rPr>
          <w:rFonts w:ascii="Geneva" w:hAnsi="Geneva" w:cs="Tunga"/>
          <w:b/>
          <w:sz w:val="20"/>
          <w:szCs w:val="20"/>
        </w:rPr>
        <w:tab/>
        <w:t>Fiction Workshop</w:t>
      </w:r>
    </w:p>
    <w:p w14:paraId="294C6205" w14:textId="6511D7F9" w:rsidR="008D6B19" w:rsidRDefault="00685209" w:rsidP="008D6B19">
      <w:pPr>
        <w:rPr>
          <w:rFonts w:ascii="Geneva" w:hAnsi="Geneva" w:cs="Tunga"/>
          <w:b/>
          <w:sz w:val="20"/>
          <w:szCs w:val="20"/>
        </w:rPr>
      </w:pPr>
      <w:r>
        <w:rPr>
          <w:rFonts w:ascii="Geneva" w:hAnsi="Geneva" w:cs="Tunga"/>
          <w:b/>
          <w:sz w:val="20"/>
          <w:szCs w:val="20"/>
        </w:rPr>
        <w:t>M. Wang</w:t>
      </w:r>
      <w:r w:rsidR="008D6B19">
        <w:rPr>
          <w:rFonts w:ascii="Geneva" w:hAnsi="Geneva" w:cs="Tunga"/>
          <w:b/>
          <w:sz w:val="20"/>
          <w:szCs w:val="20"/>
        </w:rPr>
        <w:tab/>
        <w:t>W 6-8:30</w:t>
      </w:r>
    </w:p>
    <w:p w14:paraId="72592258" w14:textId="2AAF03EF" w:rsidR="008D6B19" w:rsidRPr="0091505C" w:rsidRDefault="008D6B19" w:rsidP="008D6B19">
      <w:pPr>
        <w:rPr>
          <w:rFonts w:ascii="Geneva" w:hAnsi="Geneva" w:cs="Tunga"/>
          <w:b/>
          <w:sz w:val="20"/>
          <w:szCs w:val="20"/>
        </w:rPr>
      </w:pPr>
      <w:r>
        <w:rPr>
          <w:rFonts w:ascii="Geneva" w:hAnsi="Geneva" w:cs="Tunga"/>
          <w:b/>
          <w:sz w:val="20"/>
          <w:szCs w:val="20"/>
        </w:rPr>
        <w:tab/>
      </w:r>
      <w:r>
        <w:rPr>
          <w:rFonts w:ascii="Geneva" w:hAnsi="Geneva" w:cs="Tunga"/>
          <w:b/>
          <w:sz w:val="20"/>
          <w:szCs w:val="20"/>
        </w:rPr>
        <w:tab/>
        <w:t>engl@olemiss.edu</w:t>
      </w:r>
    </w:p>
    <w:p w14:paraId="60878393" w14:textId="77777777" w:rsidR="008D6B19" w:rsidRPr="007C0759" w:rsidRDefault="008D6B19" w:rsidP="008D6B19">
      <w:pPr>
        <w:rPr>
          <w:rFonts w:ascii="Geneva" w:hAnsi="Geneva" w:cs="Tunga"/>
          <w:b/>
          <w:sz w:val="20"/>
          <w:szCs w:val="20"/>
        </w:rPr>
      </w:pPr>
    </w:p>
    <w:p w14:paraId="43584C8D" w14:textId="77777777" w:rsidR="00273500" w:rsidRPr="00273500" w:rsidRDefault="00273500" w:rsidP="00273500">
      <w:pPr>
        <w:rPr>
          <w:rFonts w:ascii="Geneva" w:hAnsi="Geneva"/>
          <w:sz w:val="20"/>
          <w:szCs w:val="20"/>
        </w:rPr>
      </w:pPr>
      <w:r w:rsidRPr="00273500">
        <w:rPr>
          <w:rFonts w:ascii="Geneva" w:hAnsi="Geneva"/>
          <w:color w:val="000000"/>
          <w:sz w:val="20"/>
          <w:szCs w:val="20"/>
          <w:bdr w:val="none" w:sz="0" w:space="0" w:color="auto" w:frame="1"/>
          <w:shd w:val="clear" w:color="auto" w:fill="FFFFFF"/>
        </w:rPr>
        <w:t>Th</w:t>
      </w:r>
      <w:r w:rsidRPr="00273500">
        <w:rPr>
          <w:rFonts w:ascii="Geneva" w:hAnsi="Geneva" w:cs="Calibri"/>
          <w:color w:val="000000"/>
          <w:sz w:val="20"/>
          <w:szCs w:val="20"/>
          <w:bdr w:val="none" w:sz="0" w:space="0" w:color="auto" w:frame="1"/>
        </w:rPr>
        <w:t>is graduate fiction workshop aims to be both generative and revision-driven while striving to be as inclusive as possible. You will turn in at least two stories or novel chapters (totaling at least thirty pages). The first workshops will focus on generating fresh work, and students are invited to submit fiction that is new or raw.</w:t>
      </w:r>
      <w:r w:rsidRPr="00273500">
        <w:rPr>
          <w:rStyle w:val="apple-converted-space"/>
          <w:rFonts w:ascii="Geneva" w:hAnsi="Geneva"/>
          <w:color w:val="000000"/>
          <w:sz w:val="20"/>
          <w:szCs w:val="20"/>
          <w:bdr w:val="none" w:sz="0" w:space="0" w:color="auto" w:frame="1"/>
        </w:rPr>
        <w:t> </w:t>
      </w:r>
      <w:r w:rsidRPr="00273500">
        <w:rPr>
          <w:rFonts w:ascii="Geneva" w:hAnsi="Geneva"/>
          <w:color w:val="000000"/>
          <w:sz w:val="20"/>
          <w:szCs w:val="20"/>
          <w:bdr w:val="none" w:sz="0" w:space="0" w:color="auto" w:frame="1"/>
        </w:rPr>
        <w:t>The second workshops </w:t>
      </w:r>
      <w:r w:rsidRPr="00273500">
        <w:rPr>
          <w:rFonts w:ascii="Geneva" w:hAnsi="Geneva" w:cs="Calibri"/>
          <w:color w:val="000000"/>
          <w:sz w:val="20"/>
          <w:szCs w:val="20"/>
          <w:bdr w:val="none" w:sz="0" w:space="0" w:color="auto" w:frame="1"/>
        </w:rPr>
        <w:t>will focus on personal aesthetics and intended audience, placing a premium on discussing what the work tries to do and how successful it is in achieving its effects</w:t>
      </w:r>
      <w:r w:rsidRPr="00273500">
        <w:rPr>
          <w:rFonts w:ascii="Geneva" w:hAnsi="Geneva"/>
          <w:color w:val="000000"/>
          <w:sz w:val="20"/>
          <w:szCs w:val="20"/>
          <w:bdr w:val="none" w:sz="0" w:space="0" w:color="auto" w:frame="1"/>
        </w:rPr>
        <w:t>. Finally, there will usually be enough time left </w:t>
      </w:r>
      <w:r w:rsidRPr="00273500">
        <w:rPr>
          <w:rFonts w:ascii="Geneva" w:hAnsi="Geneva" w:cs="Calibri"/>
          <w:color w:val="000000"/>
          <w:sz w:val="20"/>
          <w:szCs w:val="20"/>
          <w:bdr w:val="none" w:sz="0" w:space="0" w:color="auto" w:frame="1"/>
        </w:rPr>
        <w:t>at the end of the semester for most students to receive a third workshop. These workshops will focus on revision, and students are encouraged to dramatically revise (re-envision) one of their earlier stories and bring it to the workshop again.</w:t>
      </w:r>
      <w:r w:rsidRPr="00273500">
        <w:rPr>
          <w:rFonts w:ascii="Geneva" w:hAnsi="Geneva"/>
          <w:color w:val="000000"/>
          <w:sz w:val="20"/>
          <w:szCs w:val="20"/>
          <w:bdr w:val="none" w:sz="0" w:space="0" w:color="auto" w:frame="1"/>
        </w:rPr>
        <w:t> </w:t>
      </w:r>
    </w:p>
    <w:p w14:paraId="062C302F" w14:textId="77777777" w:rsidR="00685209" w:rsidRDefault="00685209" w:rsidP="00685209"/>
    <w:p w14:paraId="1755DB64" w14:textId="3BE4FEEA" w:rsidR="008D6B19" w:rsidRDefault="008D6B19" w:rsidP="00971230">
      <w:pPr>
        <w:rPr>
          <w:rFonts w:ascii="Geneva" w:hAnsi="Geneva" w:cs="Tunga"/>
          <w:b/>
          <w:sz w:val="20"/>
          <w:szCs w:val="20"/>
        </w:rPr>
      </w:pPr>
    </w:p>
    <w:p w14:paraId="2F16185A" w14:textId="3A75867B" w:rsidR="008D6B19" w:rsidRPr="007C0759" w:rsidRDefault="008D6B19" w:rsidP="008D6B19">
      <w:pPr>
        <w:rPr>
          <w:rFonts w:ascii="Geneva" w:hAnsi="Geneva" w:cs="Tunga"/>
          <w:b/>
          <w:sz w:val="20"/>
          <w:szCs w:val="20"/>
        </w:rPr>
      </w:pPr>
      <w:proofErr w:type="spellStart"/>
      <w:r w:rsidRPr="007C0759">
        <w:rPr>
          <w:rFonts w:ascii="Geneva" w:hAnsi="Geneva" w:cs="Tunga"/>
          <w:b/>
          <w:sz w:val="20"/>
          <w:szCs w:val="20"/>
        </w:rPr>
        <w:lastRenderedPageBreak/>
        <w:t>Eng</w:t>
      </w:r>
      <w:proofErr w:type="spellEnd"/>
      <w:r w:rsidRPr="007C0759">
        <w:rPr>
          <w:rFonts w:ascii="Geneva" w:hAnsi="Geneva" w:cs="Tunga"/>
          <w:b/>
          <w:sz w:val="20"/>
          <w:szCs w:val="20"/>
        </w:rPr>
        <w:t xml:space="preserve"> </w:t>
      </w:r>
      <w:r>
        <w:rPr>
          <w:rFonts w:ascii="Geneva" w:hAnsi="Geneva" w:cs="Tunga"/>
          <w:b/>
          <w:sz w:val="20"/>
          <w:szCs w:val="20"/>
        </w:rPr>
        <w:t>682</w:t>
      </w:r>
      <w:r>
        <w:rPr>
          <w:rFonts w:ascii="Geneva" w:hAnsi="Geneva" w:cs="Tunga"/>
          <w:b/>
          <w:sz w:val="20"/>
          <w:szCs w:val="20"/>
        </w:rPr>
        <w:tab/>
        <w:t>Poetry Workshop</w:t>
      </w:r>
    </w:p>
    <w:p w14:paraId="7DB10756" w14:textId="5F3C9A44" w:rsidR="008D6B19" w:rsidRDefault="008D6B19" w:rsidP="008D6B19">
      <w:pPr>
        <w:rPr>
          <w:rFonts w:ascii="Geneva" w:hAnsi="Geneva" w:cs="Tunga"/>
          <w:b/>
          <w:sz w:val="20"/>
          <w:szCs w:val="20"/>
        </w:rPr>
      </w:pPr>
      <w:r>
        <w:rPr>
          <w:rFonts w:ascii="Geneva" w:hAnsi="Geneva" w:cs="Tunga"/>
          <w:b/>
          <w:sz w:val="20"/>
          <w:szCs w:val="20"/>
        </w:rPr>
        <w:t>Skeets</w:t>
      </w:r>
      <w:r>
        <w:rPr>
          <w:rFonts w:ascii="Geneva" w:hAnsi="Geneva" w:cs="Tunga"/>
          <w:b/>
          <w:sz w:val="20"/>
          <w:szCs w:val="20"/>
        </w:rPr>
        <w:tab/>
      </w:r>
      <w:r>
        <w:rPr>
          <w:rFonts w:ascii="Geneva" w:hAnsi="Geneva" w:cs="Tunga"/>
          <w:b/>
          <w:sz w:val="20"/>
          <w:szCs w:val="20"/>
        </w:rPr>
        <w:tab/>
        <w:t>Th 6-8:30</w:t>
      </w:r>
    </w:p>
    <w:p w14:paraId="0B737BDC" w14:textId="3F9642E1" w:rsidR="008D6B19" w:rsidRPr="0091505C" w:rsidRDefault="008D6B19" w:rsidP="008D6B19">
      <w:pPr>
        <w:rPr>
          <w:rFonts w:ascii="Geneva" w:hAnsi="Geneva" w:cs="Tunga"/>
          <w:b/>
          <w:sz w:val="20"/>
          <w:szCs w:val="20"/>
        </w:rPr>
      </w:pPr>
      <w:r>
        <w:rPr>
          <w:rFonts w:ascii="Geneva" w:hAnsi="Geneva" w:cs="Tunga"/>
          <w:b/>
          <w:sz w:val="20"/>
          <w:szCs w:val="20"/>
        </w:rPr>
        <w:tab/>
      </w:r>
      <w:r>
        <w:rPr>
          <w:rFonts w:ascii="Geneva" w:hAnsi="Geneva" w:cs="Tunga"/>
          <w:b/>
          <w:sz w:val="20"/>
          <w:szCs w:val="20"/>
        </w:rPr>
        <w:tab/>
      </w:r>
      <w:r w:rsidR="00A228D1">
        <w:rPr>
          <w:rFonts w:ascii="Geneva" w:hAnsi="Geneva" w:cs="Tunga"/>
          <w:b/>
          <w:sz w:val="20"/>
          <w:szCs w:val="20"/>
        </w:rPr>
        <w:t>engl@olemiss.edu</w:t>
      </w:r>
    </w:p>
    <w:p w14:paraId="68636616" w14:textId="77777777" w:rsidR="008D6B19" w:rsidRPr="007C0759" w:rsidRDefault="008D6B19" w:rsidP="008D6B19">
      <w:pPr>
        <w:rPr>
          <w:rFonts w:ascii="Geneva" w:hAnsi="Geneva" w:cs="Tunga"/>
          <w:b/>
          <w:sz w:val="20"/>
          <w:szCs w:val="20"/>
        </w:rPr>
      </w:pPr>
    </w:p>
    <w:p w14:paraId="4850388D" w14:textId="0F56241F" w:rsidR="008D6B19" w:rsidRPr="007C0759" w:rsidRDefault="008D6B19" w:rsidP="008D6B19">
      <w:pPr>
        <w:rPr>
          <w:rFonts w:ascii="Geneva" w:hAnsi="Geneva" w:cs="Tunga"/>
          <w:b/>
          <w:sz w:val="20"/>
          <w:szCs w:val="20"/>
        </w:rPr>
      </w:pPr>
      <w:r>
        <w:rPr>
          <w:rFonts w:ascii="Geneva" w:hAnsi="Geneva" w:cs="Tunga"/>
          <w:sz w:val="20"/>
          <w:szCs w:val="20"/>
        </w:rPr>
        <w:t xml:space="preserve">Course </w:t>
      </w:r>
      <w:r w:rsidR="00A228D1">
        <w:rPr>
          <w:rFonts w:ascii="Geneva" w:hAnsi="Geneva" w:cs="Tunga"/>
          <w:sz w:val="20"/>
          <w:szCs w:val="20"/>
        </w:rPr>
        <w:t xml:space="preserve">taught by the 2023-2024 Grisham Writer in Residence. </w:t>
      </w:r>
    </w:p>
    <w:p w14:paraId="5B142681" w14:textId="48965BE7" w:rsidR="008D6B19" w:rsidRDefault="008D6B19" w:rsidP="00971230">
      <w:pPr>
        <w:rPr>
          <w:rFonts w:ascii="Geneva" w:hAnsi="Geneva" w:cs="Tunga"/>
          <w:b/>
          <w:sz w:val="20"/>
          <w:szCs w:val="20"/>
        </w:rPr>
      </w:pPr>
    </w:p>
    <w:p w14:paraId="6C936388" w14:textId="5E824313" w:rsidR="008D6B19" w:rsidRPr="007C0759" w:rsidRDefault="008D6B19" w:rsidP="008D6B19">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Pr>
          <w:rFonts w:ascii="Geneva" w:hAnsi="Geneva" w:cs="Tunga"/>
          <w:b/>
          <w:sz w:val="20"/>
          <w:szCs w:val="20"/>
        </w:rPr>
        <w:t>711</w:t>
      </w:r>
      <w:r>
        <w:rPr>
          <w:rFonts w:ascii="Geneva" w:hAnsi="Geneva" w:cs="Tunga"/>
          <w:b/>
          <w:sz w:val="20"/>
          <w:szCs w:val="20"/>
        </w:rPr>
        <w:tab/>
      </w:r>
      <w:r w:rsidR="00EC1075">
        <w:rPr>
          <w:rFonts w:ascii="Geneva" w:hAnsi="Geneva" w:cs="Tunga"/>
          <w:b/>
          <w:sz w:val="20"/>
          <w:szCs w:val="20"/>
        </w:rPr>
        <w:t>Studies in Shakespeare</w:t>
      </w:r>
      <w:r w:rsidR="0078654E">
        <w:rPr>
          <w:rFonts w:ascii="Geneva" w:hAnsi="Geneva" w:cs="Tunga"/>
          <w:b/>
          <w:sz w:val="20"/>
          <w:szCs w:val="20"/>
        </w:rPr>
        <w:t>: Shakespeare and the Natural World</w:t>
      </w:r>
    </w:p>
    <w:p w14:paraId="6D5E52D6" w14:textId="3669DB56" w:rsidR="008D6B19" w:rsidRDefault="008D6B19" w:rsidP="008D6B19">
      <w:pPr>
        <w:rPr>
          <w:rFonts w:ascii="Geneva" w:hAnsi="Geneva" w:cs="Tunga"/>
          <w:b/>
          <w:sz w:val="20"/>
          <w:szCs w:val="20"/>
        </w:rPr>
      </w:pPr>
      <w:proofErr w:type="spellStart"/>
      <w:r>
        <w:rPr>
          <w:rFonts w:ascii="Geneva" w:hAnsi="Geneva" w:cs="Tunga"/>
          <w:b/>
          <w:sz w:val="20"/>
          <w:szCs w:val="20"/>
        </w:rPr>
        <w:t>Raber</w:t>
      </w:r>
      <w:proofErr w:type="spellEnd"/>
      <w:r>
        <w:rPr>
          <w:rFonts w:ascii="Geneva" w:hAnsi="Geneva" w:cs="Tunga"/>
          <w:b/>
          <w:sz w:val="20"/>
          <w:szCs w:val="20"/>
        </w:rPr>
        <w:tab/>
      </w:r>
      <w:r>
        <w:rPr>
          <w:rFonts w:ascii="Geneva" w:hAnsi="Geneva" w:cs="Tunga"/>
          <w:b/>
          <w:sz w:val="20"/>
          <w:szCs w:val="20"/>
        </w:rPr>
        <w:tab/>
        <w:t>T 6-8:30</w:t>
      </w:r>
    </w:p>
    <w:p w14:paraId="569CD473" w14:textId="31581D4F" w:rsidR="008D6B19" w:rsidRPr="0091505C" w:rsidRDefault="008D6B19" w:rsidP="008D6B19">
      <w:pPr>
        <w:rPr>
          <w:rFonts w:ascii="Geneva" w:hAnsi="Geneva" w:cs="Tunga"/>
          <w:b/>
          <w:sz w:val="20"/>
          <w:szCs w:val="20"/>
        </w:rPr>
      </w:pPr>
      <w:r>
        <w:rPr>
          <w:rFonts w:ascii="Geneva" w:hAnsi="Geneva" w:cs="Tunga"/>
          <w:b/>
          <w:sz w:val="20"/>
          <w:szCs w:val="20"/>
        </w:rPr>
        <w:tab/>
      </w:r>
      <w:r>
        <w:rPr>
          <w:rFonts w:ascii="Geneva" w:hAnsi="Geneva" w:cs="Tunga"/>
          <w:b/>
          <w:sz w:val="20"/>
          <w:szCs w:val="20"/>
        </w:rPr>
        <w:tab/>
        <w:t>raber@olemiss.edu</w:t>
      </w:r>
    </w:p>
    <w:p w14:paraId="598F3198" w14:textId="77777777" w:rsidR="008D6B19" w:rsidRPr="007C0759" w:rsidRDefault="008D6B19" w:rsidP="008D6B19">
      <w:pPr>
        <w:rPr>
          <w:rFonts w:ascii="Geneva" w:hAnsi="Geneva" w:cs="Tunga"/>
          <w:b/>
          <w:sz w:val="20"/>
          <w:szCs w:val="20"/>
        </w:rPr>
      </w:pPr>
    </w:p>
    <w:p w14:paraId="7D8763AF" w14:textId="77777777" w:rsidR="0078654E" w:rsidRPr="0078654E" w:rsidRDefault="0078654E" w:rsidP="0078654E">
      <w:pPr>
        <w:rPr>
          <w:rFonts w:ascii="Geneva" w:hAnsi="Geneva"/>
          <w:sz w:val="20"/>
          <w:szCs w:val="20"/>
        </w:rPr>
      </w:pPr>
      <w:r w:rsidRPr="0078654E">
        <w:rPr>
          <w:rFonts w:ascii="Geneva" w:hAnsi="Geneva"/>
          <w:sz w:val="20"/>
          <w:szCs w:val="20"/>
        </w:rPr>
        <w:t xml:space="preserve">This course will investigate Shakespeare’s works in conjunction with a set of early modern non-Shakespearean primary texts, along with theory and criticism that take a broadly ecocritical view of Shakespeare and his world. Theorists like Timothy Morton have argued that in order to enact an environmentalist agenda we must discard the word “Nature,” which distances and obscures the complex material enmeshments of environments, human beings, and countless other organisms, by aestheticizing, objectifying, and othering them, making ‘nature’ a romanticized space outside of modernity. Yet dismissing “N/nature” as a mere bugbear, or an unequivocal obstacle to clarity about our current ecological needs, discounts the weight the word and the idea had for Shakespeare and his contemporaries and constrains the kinds of questions and answers we can explore. Is nature irredeemably trapped in the predicament of metonymy and metaphor—in other words, is there truly no there </w:t>
      </w:r>
      <w:proofErr w:type="spellStart"/>
      <w:r w:rsidRPr="0078654E">
        <w:rPr>
          <w:rFonts w:ascii="Geneva" w:hAnsi="Geneva"/>
          <w:sz w:val="20"/>
          <w:szCs w:val="20"/>
        </w:rPr>
        <w:t>there</w:t>
      </w:r>
      <w:proofErr w:type="spellEnd"/>
      <w:r w:rsidRPr="0078654E">
        <w:rPr>
          <w:rFonts w:ascii="Geneva" w:hAnsi="Geneva"/>
          <w:sz w:val="20"/>
          <w:szCs w:val="20"/>
        </w:rPr>
        <w:t xml:space="preserve">? How might pre-Romantic conceptions of the natural world complicate the current discourse about “ecology without nature” initiated by Morton? Does dismissing the idea of “nature” (or, as theory does in other instances, the idea of a “world”) expand our horizons, or does it leave us with a paucity of imaginative and creative literary tropes? We’ll tackle these questions and others while learning about the climate, weather, animals, trees, gardens, bodies of water, and landscapes, that make up the Shakespearean natural world(s). The written work of the seminar will include weekly responses to the readings and a </w:t>
      </w:r>
      <w:proofErr w:type="gramStart"/>
      <w:r w:rsidRPr="0078654E">
        <w:rPr>
          <w:rFonts w:ascii="Geneva" w:hAnsi="Geneva"/>
          <w:sz w:val="20"/>
          <w:szCs w:val="20"/>
        </w:rPr>
        <w:t>15 page</w:t>
      </w:r>
      <w:proofErr w:type="gramEnd"/>
      <w:r w:rsidRPr="0078654E">
        <w:rPr>
          <w:rFonts w:ascii="Geneva" w:hAnsi="Geneva"/>
          <w:sz w:val="20"/>
          <w:szCs w:val="20"/>
        </w:rPr>
        <w:t xml:space="preserve"> essay composed in stages to allow for research and revision prior to final submission.</w:t>
      </w:r>
    </w:p>
    <w:p w14:paraId="656E6AAF" w14:textId="323A3170" w:rsidR="008D6B19" w:rsidRPr="007C0759" w:rsidRDefault="008D6B19" w:rsidP="008D6B19">
      <w:pPr>
        <w:rPr>
          <w:rFonts w:ascii="Geneva" w:hAnsi="Geneva" w:cs="Tunga"/>
          <w:b/>
          <w:sz w:val="20"/>
          <w:szCs w:val="20"/>
        </w:rPr>
      </w:pPr>
    </w:p>
    <w:p w14:paraId="4B508F39" w14:textId="57FFACF1" w:rsidR="008D6B19" w:rsidRDefault="008D6B19" w:rsidP="00971230">
      <w:pPr>
        <w:rPr>
          <w:rFonts w:ascii="Geneva" w:hAnsi="Geneva" w:cs="Tunga"/>
          <w:b/>
          <w:sz w:val="20"/>
          <w:szCs w:val="20"/>
        </w:rPr>
      </w:pPr>
    </w:p>
    <w:p w14:paraId="6D4400C4" w14:textId="6D3B85E0" w:rsidR="008D6B19" w:rsidRPr="007C0759" w:rsidRDefault="008D6B19" w:rsidP="008D6B19">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Pr>
          <w:rFonts w:ascii="Geneva" w:hAnsi="Geneva" w:cs="Tunga"/>
          <w:b/>
          <w:sz w:val="20"/>
          <w:szCs w:val="20"/>
        </w:rPr>
        <w:t>715</w:t>
      </w:r>
      <w:r>
        <w:rPr>
          <w:rFonts w:ascii="Geneva" w:hAnsi="Geneva" w:cs="Tunga"/>
          <w:b/>
          <w:sz w:val="20"/>
          <w:szCs w:val="20"/>
        </w:rPr>
        <w:tab/>
      </w:r>
      <w:r w:rsidR="00EC1075">
        <w:rPr>
          <w:rFonts w:ascii="Geneva" w:hAnsi="Geneva" w:cs="Tunga"/>
          <w:b/>
          <w:sz w:val="20"/>
          <w:szCs w:val="20"/>
        </w:rPr>
        <w:t>British Literature of Restoration</w:t>
      </w:r>
      <w:r w:rsidR="0041728C">
        <w:rPr>
          <w:rFonts w:ascii="Geneva" w:hAnsi="Geneva" w:cs="Tunga"/>
          <w:b/>
          <w:sz w:val="20"/>
          <w:szCs w:val="20"/>
        </w:rPr>
        <w:t>: What’s (So) Funny?</w:t>
      </w:r>
    </w:p>
    <w:p w14:paraId="64DE5656" w14:textId="5FF1AEF2" w:rsidR="008D6B19" w:rsidRDefault="008D6B19" w:rsidP="008D6B19">
      <w:pPr>
        <w:rPr>
          <w:rFonts w:ascii="Geneva" w:hAnsi="Geneva" w:cs="Tunga"/>
          <w:b/>
          <w:sz w:val="20"/>
          <w:szCs w:val="20"/>
        </w:rPr>
      </w:pPr>
      <w:proofErr w:type="spellStart"/>
      <w:r>
        <w:rPr>
          <w:rFonts w:ascii="Geneva" w:hAnsi="Geneva" w:cs="Tunga"/>
          <w:b/>
          <w:sz w:val="20"/>
          <w:szCs w:val="20"/>
        </w:rPr>
        <w:t>MacKenzie</w:t>
      </w:r>
      <w:proofErr w:type="spellEnd"/>
      <w:r>
        <w:rPr>
          <w:rFonts w:ascii="Geneva" w:hAnsi="Geneva" w:cs="Tunga"/>
          <w:b/>
          <w:sz w:val="20"/>
          <w:szCs w:val="20"/>
        </w:rPr>
        <w:tab/>
        <w:t>W 3-5:30</w:t>
      </w:r>
    </w:p>
    <w:p w14:paraId="40A31A40" w14:textId="64F77DC1" w:rsidR="008D6B19" w:rsidRPr="0091505C" w:rsidRDefault="008D6B19" w:rsidP="008D6B19">
      <w:pPr>
        <w:rPr>
          <w:rFonts w:ascii="Geneva" w:hAnsi="Geneva" w:cs="Tunga"/>
          <w:b/>
          <w:sz w:val="20"/>
          <w:szCs w:val="20"/>
        </w:rPr>
      </w:pPr>
      <w:r>
        <w:rPr>
          <w:rFonts w:ascii="Geneva" w:hAnsi="Geneva" w:cs="Tunga"/>
          <w:b/>
          <w:sz w:val="20"/>
          <w:szCs w:val="20"/>
        </w:rPr>
        <w:tab/>
      </w:r>
      <w:r>
        <w:rPr>
          <w:rFonts w:ascii="Geneva" w:hAnsi="Geneva" w:cs="Tunga"/>
          <w:b/>
          <w:sz w:val="20"/>
          <w:szCs w:val="20"/>
        </w:rPr>
        <w:tab/>
        <w:t>smack@olemiss.edu</w:t>
      </w:r>
    </w:p>
    <w:p w14:paraId="4C32F080" w14:textId="77777777" w:rsidR="008D6B19" w:rsidRPr="007C0759" w:rsidRDefault="008D6B19" w:rsidP="008D6B19">
      <w:pPr>
        <w:rPr>
          <w:rFonts w:ascii="Geneva" w:hAnsi="Geneva" w:cs="Tunga"/>
          <w:b/>
          <w:sz w:val="20"/>
          <w:szCs w:val="20"/>
        </w:rPr>
      </w:pPr>
    </w:p>
    <w:p w14:paraId="069A6C93" w14:textId="74152C62" w:rsidR="008D6B19" w:rsidRDefault="0041728C" w:rsidP="00971230">
      <w:pPr>
        <w:rPr>
          <w:rStyle w:val="xcontentpasted0"/>
          <w:rFonts w:ascii="Geneva" w:hAnsi="Geneva" w:cs="Arial"/>
          <w:color w:val="000000"/>
          <w:sz w:val="20"/>
          <w:szCs w:val="20"/>
          <w:bdr w:val="none" w:sz="0" w:space="0" w:color="auto" w:frame="1"/>
          <w:shd w:val="clear" w:color="auto" w:fill="FFFFFF"/>
        </w:rPr>
      </w:pPr>
      <w:r w:rsidRPr="0041728C">
        <w:rPr>
          <w:rStyle w:val="xcontentpasted0"/>
          <w:rFonts w:ascii="Geneva" w:hAnsi="Geneva" w:cs="Arial"/>
          <w:color w:val="000000"/>
          <w:sz w:val="20"/>
          <w:szCs w:val="20"/>
          <w:bdr w:val="none" w:sz="0" w:space="0" w:color="auto" w:frame="1"/>
          <w:shd w:val="clear" w:color="auto" w:fill="FFFFFF"/>
        </w:rPr>
        <w:t>This class will investigate eighteenth-century humor/laughter/comedy/wit, in theory and in practice. It will also inquire about twenty-first century versions of the same aesthetic and social categories.</w:t>
      </w:r>
      <w:r w:rsidRPr="0041728C">
        <w:rPr>
          <w:rStyle w:val="apple-converted-space"/>
          <w:rFonts w:ascii="Geneva" w:hAnsi="Geneva" w:cs="Arial"/>
          <w:color w:val="000000"/>
          <w:sz w:val="20"/>
          <w:szCs w:val="20"/>
          <w:bdr w:val="none" w:sz="0" w:space="0" w:color="auto" w:frame="1"/>
          <w:shd w:val="clear" w:color="auto" w:fill="FFFFFF"/>
        </w:rPr>
        <w:t> </w:t>
      </w:r>
      <w:r w:rsidRPr="0041728C">
        <w:rPr>
          <w:rStyle w:val="xcontentpasted0"/>
          <w:rFonts w:ascii="Geneva" w:hAnsi="Geneva" w:cs="Arial"/>
          <w:color w:val="000000"/>
          <w:sz w:val="20"/>
          <w:szCs w:val="20"/>
          <w:bdr w:val="none" w:sz="0" w:space="0" w:color="auto" w:frame="1"/>
          <w:shd w:val="clear" w:color="auto" w:fill="FFFFFF"/>
        </w:rPr>
        <w:t xml:space="preserve">With the assistance of theoretical and critical work by Freud, Bergson, Bakhtin, and others, we will query the socio-political functions and effects of humor, including its implication in discourses about gender, race, class, sexualities, and colonialism. Does the great flourishing of the British satirical tradition coincide with any kinds of progressive development? Does humor/laughter have radical potential or potential radicalism? Or is laughter a reactionary </w:t>
      </w:r>
      <w:r w:rsidRPr="0041728C">
        <w:rPr>
          <w:rStyle w:val="xcontentpasted0"/>
          <w:rFonts w:ascii="Geneva" w:hAnsi="Geneva" w:cs="Arial"/>
          <w:color w:val="000000"/>
          <w:sz w:val="20"/>
          <w:szCs w:val="20"/>
          <w:bdr w:val="none" w:sz="0" w:space="0" w:color="auto" w:frame="1"/>
          <w:shd w:val="clear" w:color="auto" w:fill="FFFFFF"/>
        </w:rPr>
        <w:lastRenderedPageBreak/>
        <w:t xml:space="preserve">aesthetic response? Primary authors will include </w:t>
      </w:r>
      <w:proofErr w:type="spellStart"/>
      <w:r w:rsidRPr="0041728C">
        <w:rPr>
          <w:rStyle w:val="xcontentpasted0"/>
          <w:rFonts w:ascii="Geneva" w:hAnsi="Geneva" w:cs="Arial"/>
          <w:color w:val="000000"/>
          <w:sz w:val="20"/>
          <w:szCs w:val="20"/>
          <w:bdr w:val="none" w:sz="0" w:space="0" w:color="auto" w:frame="1"/>
          <w:shd w:val="clear" w:color="auto" w:fill="FFFFFF"/>
        </w:rPr>
        <w:t>Behn</w:t>
      </w:r>
      <w:proofErr w:type="spellEnd"/>
      <w:r w:rsidRPr="0041728C">
        <w:rPr>
          <w:rStyle w:val="xcontentpasted0"/>
          <w:rFonts w:ascii="Geneva" w:hAnsi="Geneva" w:cs="Arial"/>
          <w:color w:val="000000"/>
          <w:sz w:val="20"/>
          <w:szCs w:val="20"/>
          <w:bdr w:val="none" w:sz="0" w:space="0" w:color="auto" w:frame="1"/>
          <w:shd w:val="clear" w:color="auto" w:fill="FFFFFF"/>
        </w:rPr>
        <w:t xml:space="preserve">, </w:t>
      </w:r>
      <w:proofErr w:type="spellStart"/>
      <w:r w:rsidRPr="0041728C">
        <w:rPr>
          <w:rStyle w:val="xcontentpasted0"/>
          <w:rFonts w:ascii="Geneva" w:hAnsi="Geneva" w:cs="Arial"/>
          <w:color w:val="000000"/>
          <w:sz w:val="20"/>
          <w:szCs w:val="20"/>
          <w:bdr w:val="none" w:sz="0" w:space="0" w:color="auto" w:frame="1"/>
          <w:shd w:val="clear" w:color="auto" w:fill="FFFFFF"/>
        </w:rPr>
        <w:t>Wycherly</w:t>
      </w:r>
      <w:proofErr w:type="spellEnd"/>
      <w:r w:rsidRPr="0041728C">
        <w:rPr>
          <w:rStyle w:val="xcontentpasted0"/>
          <w:rFonts w:ascii="Geneva" w:hAnsi="Geneva" w:cs="Arial"/>
          <w:color w:val="000000"/>
          <w:sz w:val="20"/>
          <w:szCs w:val="20"/>
          <w:bdr w:val="none" w:sz="0" w:space="0" w:color="auto" w:frame="1"/>
          <w:shd w:val="clear" w:color="auto" w:fill="FFFFFF"/>
        </w:rPr>
        <w:t>, Rochester, Dryden, Pope, Swift, Montagu, Addison, Montaigne, Fielding, Sterne, Sancho, and Austen. Participants will present an example of humor (from any historical era, medium, or tradition) and introduce discussion of why they experience it as funny. Completion of the class will also involve a research paper or creative project.</w:t>
      </w:r>
    </w:p>
    <w:p w14:paraId="6B54AD73" w14:textId="77777777" w:rsidR="0041728C" w:rsidRPr="0041728C" w:rsidRDefault="0041728C" w:rsidP="00971230">
      <w:pPr>
        <w:rPr>
          <w:rFonts w:ascii="Geneva" w:hAnsi="Geneva" w:cs="Tunga"/>
          <w:b/>
          <w:sz w:val="20"/>
          <w:szCs w:val="20"/>
        </w:rPr>
      </w:pPr>
    </w:p>
    <w:p w14:paraId="4765118B" w14:textId="795AD2B7" w:rsidR="008D6B19" w:rsidRPr="007C0759" w:rsidRDefault="008D6B19" w:rsidP="008D6B19">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Pr>
          <w:rFonts w:ascii="Geneva" w:hAnsi="Geneva" w:cs="Tunga"/>
          <w:b/>
          <w:sz w:val="20"/>
          <w:szCs w:val="20"/>
        </w:rPr>
        <w:t>727</w:t>
      </w:r>
      <w:r>
        <w:rPr>
          <w:rFonts w:ascii="Geneva" w:hAnsi="Geneva" w:cs="Tunga"/>
          <w:b/>
          <w:sz w:val="20"/>
          <w:szCs w:val="20"/>
        </w:rPr>
        <w:tab/>
      </w:r>
      <w:r w:rsidR="00EC1075">
        <w:rPr>
          <w:rFonts w:ascii="Geneva" w:hAnsi="Geneva" w:cs="Tunga"/>
          <w:b/>
          <w:sz w:val="20"/>
          <w:szCs w:val="20"/>
        </w:rPr>
        <w:t>Studies in Modern and Contemporary Literature</w:t>
      </w:r>
      <w:r w:rsidR="00274723">
        <w:rPr>
          <w:rFonts w:ascii="Geneva" w:hAnsi="Geneva" w:cs="Tunga"/>
          <w:b/>
          <w:sz w:val="20"/>
          <w:szCs w:val="20"/>
        </w:rPr>
        <w:t>: Queer 21</w:t>
      </w:r>
      <w:r w:rsidR="00274723" w:rsidRPr="00274723">
        <w:rPr>
          <w:rFonts w:ascii="Geneva" w:hAnsi="Geneva" w:cs="Tunga"/>
          <w:b/>
          <w:sz w:val="20"/>
          <w:szCs w:val="20"/>
          <w:vertAlign w:val="superscript"/>
        </w:rPr>
        <w:t>st</w:t>
      </w:r>
      <w:r w:rsidR="00274723">
        <w:rPr>
          <w:rFonts w:ascii="Geneva" w:hAnsi="Geneva" w:cs="Tunga"/>
          <w:b/>
          <w:sz w:val="20"/>
          <w:szCs w:val="20"/>
        </w:rPr>
        <w:t xml:space="preserve"> Century Book Publishing</w:t>
      </w:r>
    </w:p>
    <w:p w14:paraId="0B5EEE98" w14:textId="4137E720" w:rsidR="008D6B19" w:rsidRDefault="008D6B19" w:rsidP="008D6B19">
      <w:pPr>
        <w:rPr>
          <w:rFonts w:ascii="Geneva" w:hAnsi="Geneva" w:cs="Tunga"/>
          <w:b/>
          <w:sz w:val="20"/>
          <w:szCs w:val="20"/>
        </w:rPr>
      </w:pPr>
      <w:r>
        <w:rPr>
          <w:rFonts w:ascii="Geneva" w:hAnsi="Geneva" w:cs="Tunga"/>
          <w:b/>
          <w:sz w:val="20"/>
          <w:szCs w:val="20"/>
        </w:rPr>
        <w:t>Harker</w:t>
      </w:r>
      <w:r>
        <w:rPr>
          <w:rFonts w:ascii="Geneva" w:hAnsi="Geneva" w:cs="Tunga"/>
          <w:b/>
          <w:sz w:val="20"/>
          <w:szCs w:val="20"/>
        </w:rPr>
        <w:tab/>
      </w:r>
      <w:r>
        <w:rPr>
          <w:rFonts w:ascii="Geneva" w:hAnsi="Geneva" w:cs="Tunga"/>
          <w:b/>
          <w:sz w:val="20"/>
          <w:szCs w:val="20"/>
        </w:rPr>
        <w:tab/>
        <w:t>T 3-5:30</w:t>
      </w:r>
    </w:p>
    <w:p w14:paraId="53F402AD" w14:textId="0B7EC4AC" w:rsidR="008D6B19" w:rsidRPr="0091505C" w:rsidRDefault="008D6B19" w:rsidP="008D6B19">
      <w:pPr>
        <w:rPr>
          <w:rFonts w:ascii="Geneva" w:hAnsi="Geneva" w:cs="Tunga"/>
          <w:b/>
          <w:sz w:val="20"/>
          <w:szCs w:val="20"/>
        </w:rPr>
      </w:pPr>
      <w:r>
        <w:rPr>
          <w:rFonts w:ascii="Geneva" w:hAnsi="Geneva" w:cs="Tunga"/>
          <w:b/>
          <w:sz w:val="20"/>
          <w:szCs w:val="20"/>
        </w:rPr>
        <w:tab/>
      </w:r>
      <w:r>
        <w:rPr>
          <w:rFonts w:ascii="Geneva" w:hAnsi="Geneva" w:cs="Tunga"/>
          <w:b/>
          <w:sz w:val="20"/>
          <w:szCs w:val="20"/>
        </w:rPr>
        <w:tab/>
        <w:t>jkarker@olemiss.edu</w:t>
      </w:r>
    </w:p>
    <w:p w14:paraId="53178F4C" w14:textId="77777777" w:rsidR="008D6B19" w:rsidRPr="007C0759" w:rsidRDefault="008D6B19" w:rsidP="008D6B19">
      <w:pPr>
        <w:rPr>
          <w:rFonts w:ascii="Geneva" w:hAnsi="Geneva" w:cs="Tunga"/>
          <w:b/>
          <w:sz w:val="20"/>
          <w:szCs w:val="20"/>
        </w:rPr>
      </w:pPr>
    </w:p>
    <w:p w14:paraId="0014F80C" w14:textId="4452840E" w:rsidR="00274723" w:rsidRPr="00274723" w:rsidRDefault="00274723" w:rsidP="00274723">
      <w:pPr>
        <w:pStyle w:val="xmsonormal"/>
        <w:shd w:val="clear" w:color="auto" w:fill="FFFFFF"/>
        <w:spacing w:before="0" w:beforeAutospacing="0" w:after="0" w:afterAutospacing="0"/>
        <w:rPr>
          <w:rFonts w:ascii="Geneva" w:hAnsi="Geneva" w:cs="Calibri"/>
          <w:color w:val="000000"/>
          <w:sz w:val="20"/>
          <w:szCs w:val="20"/>
        </w:rPr>
      </w:pPr>
      <w:r>
        <w:rPr>
          <w:rStyle w:val="xcontentpasted0"/>
          <w:rFonts w:ascii="inherit" w:hAnsi="inherit" w:cs="Calibri"/>
          <w:color w:val="000000"/>
          <w:bdr w:val="none" w:sz="0" w:space="0" w:color="auto" w:frame="1"/>
        </w:rPr>
        <w:t>  </w:t>
      </w:r>
      <w:r>
        <w:rPr>
          <w:rStyle w:val="apple-converted-space"/>
          <w:rFonts w:ascii="inherit" w:hAnsi="inherit" w:cs="Calibri"/>
          <w:color w:val="000000"/>
          <w:bdr w:val="none" w:sz="0" w:space="0" w:color="auto" w:frame="1"/>
        </w:rPr>
        <w:t> </w:t>
      </w:r>
      <w:r w:rsidRPr="00274723">
        <w:rPr>
          <w:rFonts w:ascii="Geneva" w:hAnsi="Geneva" w:cs="Calibri"/>
          <w:color w:val="000000"/>
          <w:sz w:val="20"/>
          <w:szCs w:val="20"/>
        </w:rPr>
        <w:t>The digital world has dramatically changed the ecosystem of publication in the 21</w:t>
      </w:r>
      <w:r w:rsidRPr="00274723">
        <w:rPr>
          <w:rFonts w:ascii="Geneva" w:hAnsi="Geneva" w:cs="Calibri"/>
          <w:color w:val="000000"/>
          <w:sz w:val="20"/>
          <w:szCs w:val="20"/>
          <w:vertAlign w:val="superscript"/>
        </w:rPr>
        <w:t>st</w:t>
      </w:r>
      <w:r w:rsidRPr="00274723">
        <w:rPr>
          <w:rStyle w:val="apple-converted-space"/>
          <w:rFonts w:ascii="Geneva" w:hAnsi="Geneva" w:cs="Calibri"/>
          <w:color w:val="000000"/>
          <w:sz w:val="20"/>
          <w:szCs w:val="20"/>
        </w:rPr>
        <w:t> </w:t>
      </w:r>
      <w:r w:rsidRPr="00274723">
        <w:rPr>
          <w:rFonts w:ascii="Geneva" w:hAnsi="Geneva" w:cs="Calibri"/>
          <w:color w:val="000000"/>
          <w:sz w:val="20"/>
          <w:szCs w:val="20"/>
        </w:rPr>
        <w:t xml:space="preserve">century; traditional gatekeepers, including programs in higher education, mainstream publishers, reviewers, and critics, are routinely bypassed by both writers and readers through </w:t>
      </w:r>
      <w:proofErr w:type="spellStart"/>
      <w:r w:rsidRPr="00274723">
        <w:rPr>
          <w:rFonts w:ascii="Geneva" w:hAnsi="Geneva" w:cs="Calibri"/>
          <w:color w:val="000000"/>
          <w:sz w:val="20"/>
          <w:szCs w:val="20"/>
        </w:rPr>
        <w:t>ebooks</w:t>
      </w:r>
      <w:proofErr w:type="spellEnd"/>
      <w:r w:rsidRPr="00274723">
        <w:rPr>
          <w:rFonts w:ascii="Geneva" w:hAnsi="Geneva" w:cs="Calibri"/>
          <w:color w:val="000000"/>
          <w:sz w:val="20"/>
          <w:szCs w:val="20"/>
        </w:rPr>
        <w:t>, self-publishing, social media networks, and fandom.</w:t>
      </w:r>
      <w:r w:rsidRPr="00274723">
        <w:rPr>
          <w:rStyle w:val="xcontentpasted0"/>
          <w:rFonts w:ascii="Geneva" w:hAnsi="Geneva" w:cs="Calibri"/>
          <w:color w:val="000000"/>
          <w:sz w:val="20"/>
          <w:szCs w:val="20"/>
          <w:bdr w:val="none" w:sz="0" w:space="0" w:color="auto" w:frame="1"/>
        </w:rPr>
        <w:t> </w:t>
      </w:r>
      <w:r w:rsidRPr="00274723">
        <w:rPr>
          <w:rStyle w:val="apple-converted-space"/>
          <w:rFonts w:ascii="Geneva" w:hAnsi="Geneva" w:cs="Calibri"/>
          <w:color w:val="000000"/>
          <w:sz w:val="20"/>
          <w:szCs w:val="20"/>
          <w:bdr w:val="none" w:sz="0" w:space="0" w:color="auto" w:frame="1"/>
        </w:rPr>
        <w:t> </w:t>
      </w:r>
      <w:r w:rsidRPr="00274723">
        <w:rPr>
          <w:rFonts w:ascii="Geneva" w:hAnsi="Geneva" w:cs="Calibri"/>
          <w:color w:val="000000"/>
          <w:sz w:val="20"/>
          <w:szCs w:val="20"/>
        </w:rPr>
        <w:t>While this transformation often inspires dire prophecies about the death of the book, Gen Z is reading more than the generations that precede it, with unprecedented access to multiple forms of print.</w:t>
      </w:r>
      <w:r w:rsidRPr="00274723">
        <w:rPr>
          <w:rStyle w:val="xcontentpasted0"/>
          <w:rFonts w:ascii="Geneva" w:hAnsi="Geneva" w:cs="Calibri"/>
          <w:color w:val="000000"/>
          <w:sz w:val="20"/>
          <w:szCs w:val="20"/>
          <w:bdr w:val="none" w:sz="0" w:space="0" w:color="auto" w:frame="1"/>
        </w:rPr>
        <w:t> </w:t>
      </w:r>
      <w:r w:rsidRPr="00274723">
        <w:rPr>
          <w:rFonts w:ascii="Geneva" w:hAnsi="Geneva" w:cs="Calibri"/>
          <w:color w:val="000000"/>
          <w:sz w:val="20"/>
          <w:szCs w:val="20"/>
        </w:rPr>
        <w:t>This democratizing impulse of 21</w:t>
      </w:r>
      <w:r w:rsidRPr="00274723">
        <w:rPr>
          <w:rFonts w:ascii="Geneva" w:hAnsi="Geneva" w:cs="Calibri"/>
          <w:color w:val="000000"/>
          <w:sz w:val="20"/>
          <w:szCs w:val="20"/>
          <w:vertAlign w:val="superscript"/>
        </w:rPr>
        <w:t>st</w:t>
      </w:r>
      <w:r w:rsidRPr="00274723">
        <w:rPr>
          <w:rStyle w:val="apple-converted-space"/>
          <w:rFonts w:ascii="Geneva" w:hAnsi="Geneva" w:cs="Calibri"/>
          <w:color w:val="000000"/>
          <w:sz w:val="20"/>
          <w:szCs w:val="20"/>
        </w:rPr>
        <w:t> </w:t>
      </w:r>
      <w:r w:rsidRPr="00274723">
        <w:rPr>
          <w:rFonts w:ascii="Geneva" w:hAnsi="Geneva" w:cs="Calibri"/>
          <w:color w:val="000000"/>
          <w:sz w:val="20"/>
          <w:szCs w:val="20"/>
        </w:rPr>
        <w:t>century book publishing has been particularly transformative for queer readers and writers.</w:t>
      </w:r>
      <w:r w:rsidRPr="00274723">
        <w:rPr>
          <w:rStyle w:val="apple-converted-space"/>
          <w:rFonts w:ascii="Geneva" w:hAnsi="Geneva" w:cs="Calibri"/>
          <w:color w:val="000000"/>
          <w:sz w:val="20"/>
          <w:szCs w:val="20"/>
          <w:bdr w:val="none" w:sz="0" w:space="0" w:color="auto" w:frame="1"/>
        </w:rPr>
        <w:t> </w:t>
      </w:r>
      <w:r w:rsidRPr="00274723">
        <w:rPr>
          <w:rFonts w:ascii="Geneva" w:hAnsi="Geneva" w:cs="Calibri"/>
          <w:color w:val="000000"/>
          <w:sz w:val="20"/>
          <w:szCs w:val="20"/>
        </w:rPr>
        <w:t>If previous generations of queer writers struggled to find publishers, evade censors, and find readers, the current moment is a golden age of queer abundance. Never has queer writing been so plentiful and easily accessible. </w:t>
      </w:r>
    </w:p>
    <w:p w14:paraId="3F7C828E" w14:textId="302C53A5" w:rsidR="00274723" w:rsidRDefault="00274723" w:rsidP="00274723">
      <w:pPr>
        <w:pStyle w:val="xmsonormal"/>
        <w:shd w:val="clear" w:color="auto" w:fill="FFFFFF"/>
        <w:spacing w:before="0" w:beforeAutospacing="0" w:after="0" w:afterAutospacing="0"/>
        <w:rPr>
          <w:rFonts w:ascii="Geneva" w:hAnsi="Geneva" w:cs="Calibri"/>
          <w:color w:val="000000"/>
          <w:sz w:val="20"/>
          <w:szCs w:val="20"/>
        </w:rPr>
      </w:pPr>
      <w:r w:rsidRPr="00274723">
        <w:rPr>
          <w:rStyle w:val="xcontentpasted0"/>
          <w:rFonts w:ascii="Geneva" w:hAnsi="Geneva" w:cs="Calibri"/>
          <w:color w:val="000000"/>
          <w:sz w:val="20"/>
          <w:szCs w:val="20"/>
          <w:bdr w:val="none" w:sz="0" w:space="0" w:color="auto" w:frame="1"/>
        </w:rPr>
        <w:t>    </w:t>
      </w:r>
      <w:r w:rsidRPr="00274723">
        <w:rPr>
          <w:rFonts w:ascii="Geneva" w:hAnsi="Geneva" w:cs="Calibri"/>
          <w:color w:val="000000"/>
          <w:sz w:val="20"/>
          <w:szCs w:val="20"/>
        </w:rPr>
        <w:t>This class considers some critical conversations about how queer 21</w:t>
      </w:r>
      <w:r w:rsidRPr="00274723">
        <w:rPr>
          <w:rFonts w:ascii="Geneva" w:hAnsi="Geneva" w:cs="Calibri"/>
          <w:color w:val="000000"/>
          <w:sz w:val="20"/>
          <w:szCs w:val="20"/>
          <w:vertAlign w:val="superscript"/>
        </w:rPr>
        <w:t>st</w:t>
      </w:r>
      <w:r w:rsidRPr="00274723">
        <w:rPr>
          <w:rStyle w:val="apple-converted-space"/>
          <w:rFonts w:ascii="Geneva" w:hAnsi="Geneva" w:cs="Calibri"/>
          <w:color w:val="000000"/>
          <w:sz w:val="20"/>
          <w:szCs w:val="20"/>
        </w:rPr>
        <w:t> </w:t>
      </w:r>
      <w:r w:rsidRPr="00274723">
        <w:rPr>
          <w:rFonts w:ascii="Geneva" w:hAnsi="Geneva" w:cs="Calibri"/>
          <w:color w:val="000000"/>
          <w:sz w:val="20"/>
          <w:szCs w:val="20"/>
        </w:rPr>
        <w:t xml:space="preserve">century book publishing has evolved, from 1990s fan cultures and fanfiction, through the rise of </w:t>
      </w:r>
      <w:proofErr w:type="spellStart"/>
      <w:r w:rsidRPr="00274723">
        <w:rPr>
          <w:rFonts w:ascii="Geneva" w:hAnsi="Geneva" w:cs="Calibri"/>
          <w:color w:val="000000"/>
          <w:sz w:val="20"/>
          <w:szCs w:val="20"/>
        </w:rPr>
        <w:t>ebooks</w:t>
      </w:r>
      <w:proofErr w:type="spellEnd"/>
      <w:r w:rsidRPr="00274723">
        <w:rPr>
          <w:rFonts w:ascii="Geneva" w:hAnsi="Geneva" w:cs="Calibri"/>
          <w:color w:val="000000"/>
          <w:sz w:val="20"/>
          <w:szCs w:val="20"/>
        </w:rPr>
        <w:t xml:space="preserve">, Amazon, and self-publishing, culminating in consideration of social media networks, including </w:t>
      </w:r>
      <w:proofErr w:type="spellStart"/>
      <w:r w:rsidRPr="00274723">
        <w:rPr>
          <w:rFonts w:ascii="Geneva" w:hAnsi="Geneva" w:cs="Calibri"/>
          <w:color w:val="000000"/>
          <w:sz w:val="20"/>
          <w:szCs w:val="20"/>
        </w:rPr>
        <w:t>Bookstagram</w:t>
      </w:r>
      <w:proofErr w:type="spellEnd"/>
      <w:r w:rsidRPr="00274723">
        <w:rPr>
          <w:rFonts w:ascii="Geneva" w:hAnsi="Geneva" w:cs="Calibri"/>
          <w:color w:val="000000"/>
          <w:sz w:val="20"/>
          <w:szCs w:val="20"/>
        </w:rPr>
        <w:t xml:space="preserve"> and </w:t>
      </w:r>
      <w:proofErr w:type="spellStart"/>
      <w:r w:rsidRPr="00274723">
        <w:rPr>
          <w:rFonts w:ascii="Geneva" w:hAnsi="Geneva" w:cs="Calibri"/>
          <w:color w:val="000000"/>
          <w:sz w:val="20"/>
          <w:szCs w:val="20"/>
        </w:rPr>
        <w:t>BookTok</w:t>
      </w:r>
      <w:proofErr w:type="spellEnd"/>
      <w:r w:rsidRPr="00274723">
        <w:rPr>
          <w:rFonts w:ascii="Geneva" w:hAnsi="Geneva" w:cs="Calibri"/>
          <w:color w:val="000000"/>
          <w:sz w:val="20"/>
          <w:szCs w:val="20"/>
        </w:rPr>
        <w:t>.</w:t>
      </w:r>
      <w:r w:rsidRPr="00274723">
        <w:rPr>
          <w:rStyle w:val="xcontentpasted0"/>
          <w:rFonts w:ascii="Geneva" w:hAnsi="Geneva" w:cs="Calibri"/>
          <w:color w:val="000000"/>
          <w:sz w:val="20"/>
          <w:szCs w:val="20"/>
          <w:bdr w:val="none" w:sz="0" w:space="0" w:color="auto" w:frame="1"/>
        </w:rPr>
        <w:t> </w:t>
      </w:r>
      <w:r w:rsidRPr="00274723">
        <w:rPr>
          <w:rStyle w:val="apple-converted-space"/>
          <w:rFonts w:ascii="Geneva" w:hAnsi="Geneva" w:cs="Calibri"/>
          <w:color w:val="000000"/>
          <w:sz w:val="20"/>
          <w:szCs w:val="20"/>
          <w:bdr w:val="none" w:sz="0" w:space="0" w:color="auto" w:frame="1"/>
        </w:rPr>
        <w:t> </w:t>
      </w:r>
      <w:r w:rsidRPr="00274723">
        <w:rPr>
          <w:rFonts w:ascii="Geneva" w:hAnsi="Geneva" w:cs="Calibri"/>
          <w:color w:val="000000"/>
          <w:sz w:val="20"/>
          <w:szCs w:val="20"/>
        </w:rPr>
        <w:t>We will read secondary criticism in fan studies, media studies, and book history. The class also considers some key genres in queer 21</w:t>
      </w:r>
      <w:r w:rsidRPr="00274723">
        <w:rPr>
          <w:rFonts w:ascii="Geneva" w:hAnsi="Geneva" w:cs="Calibri"/>
          <w:color w:val="000000"/>
          <w:sz w:val="20"/>
          <w:szCs w:val="20"/>
          <w:vertAlign w:val="superscript"/>
        </w:rPr>
        <w:t>st</w:t>
      </w:r>
      <w:r w:rsidRPr="00274723">
        <w:rPr>
          <w:rStyle w:val="apple-converted-space"/>
          <w:rFonts w:ascii="Geneva" w:hAnsi="Geneva" w:cs="Calibri"/>
          <w:color w:val="000000"/>
          <w:sz w:val="20"/>
          <w:szCs w:val="20"/>
        </w:rPr>
        <w:t> </w:t>
      </w:r>
      <w:r w:rsidRPr="00274723">
        <w:rPr>
          <w:rFonts w:ascii="Geneva" w:hAnsi="Geneva" w:cs="Calibri"/>
          <w:color w:val="000000"/>
          <w:sz w:val="20"/>
          <w:szCs w:val="20"/>
        </w:rPr>
        <w:t>century book publishing, including romance, science fiction, and young adult literature. Potential books include Anne Jamison’s</w:t>
      </w:r>
      <w:r w:rsidRPr="00274723">
        <w:rPr>
          <w:rStyle w:val="apple-converted-space"/>
          <w:rFonts w:ascii="Geneva" w:hAnsi="Geneva" w:cs="Calibri"/>
          <w:color w:val="000000"/>
          <w:sz w:val="20"/>
          <w:szCs w:val="20"/>
        </w:rPr>
        <w:t> </w:t>
      </w:r>
      <w:r w:rsidRPr="00274723">
        <w:rPr>
          <w:rFonts w:ascii="Geneva" w:hAnsi="Geneva" w:cs="Calibri"/>
          <w:i/>
          <w:iCs/>
          <w:color w:val="000000"/>
          <w:sz w:val="20"/>
          <w:szCs w:val="20"/>
        </w:rPr>
        <w:t>Fic: Why Fanfiction is Taking Over the World,</w:t>
      </w:r>
      <w:r w:rsidRPr="00274723">
        <w:rPr>
          <w:rStyle w:val="apple-converted-space"/>
          <w:rFonts w:ascii="Geneva" w:hAnsi="Geneva" w:cs="Calibri"/>
          <w:i/>
          <w:iCs/>
          <w:color w:val="000000"/>
          <w:sz w:val="20"/>
          <w:szCs w:val="20"/>
        </w:rPr>
        <w:t> </w:t>
      </w:r>
      <w:r w:rsidRPr="00274723">
        <w:rPr>
          <w:rFonts w:ascii="Geneva" w:hAnsi="Geneva" w:cs="Calibri"/>
          <w:color w:val="000000"/>
          <w:sz w:val="20"/>
          <w:szCs w:val="20"/>
        </w:rPr>
        <w:t>John B. Thompson’s</w:t>
      </w:r>
      <w:r w:rsidRPr="00274723">
        <w:rPr>
          <w:rStyle w:val="apple-converted-space"/>
          <w:rFonts w:ascii="Geneva" w:hAnsi="Geneva" w:cs="Calibri"/>
          <w:color w:val="000000"/>
          <w:sz w:val="20"/>
          <w:szCs w:val="20"/>
        </w:rPr>
        <w:t> </w:t>
      </w:r>
      <w:r w:rsidRPr="00274723">
        <w:rPr>
          <w:rFonts w:ascii="Geneva" w:hAnsi="Geneva" w:cs="Calibri"/>
          <w:i/>
          <w:iCs/>
          <w:color w:val="000000"/>
          <w:sz w:val="20"/>
          <w:szCs w:val="20"/>
        </w:rPr>
        <w:t>Book Wars: The Digital Revolution in Publishing,</w:t>
      </w:r>
      <w:r w:rsidRPr="00274723">
        <w:rPr>
          <w:rStyle w:val="apple-converted-space"/>
          <w:rFonts w:ascii="Geneva" w:hAnsi="Geneva" w:cs="Calibri"/>
          <w:color w:val="000000"/>
          <w:sz w:val="20"/>
          <w:szCs w:val="20"/>
        </w:rPr>
        <w:t> </w:t>
      </w:r>
      <w:r w:rsidRPr="00274723">
        <w:rPr>
          <w:rFonts w:ascii="Geneva" w:hAnsi="Geneva" w:cs="Calibri"/>
          <w:color w:val="000000"/>
          <w:sz w:val="20"/>
          <w:szCs w:val="20"/>
        </w:rPr>
        <w:t xml:space="preserve">Mark </w:t>
      </w:r>
      <w:proofErr w:type="spellStart"/>
      <w:r w:rsidRPr="00274723">
        <w:rPr>
          <w:rFonts w:ascii="Geneva" w:hAnsi="Geneva" w:cs="Calibri"/>
          <w:color w:val="000000"/>
          <w:sz w:val="20"/>
          <w:szCs w:val="20"/>
        </w:rPr>
        <w:t>McGurl’s</w:t>
      </w:r>
      <w:proofErr w:type="spellEnd"/>
      <w:r w:rsidRPr="00274723">
        <w:rPr>
          <w:rStyle w:val="apple-converted-space"/>
          <w:rFonts w:ascii="Geneva" w:hAnsi="Geneva" w:cs="Calibri"/>
          <w:color w:val="000000"/>
          <w:sz w:val="20"/>
          <w:szCs w:val="20"/>
        </w:rPr>
        <w:t> </w:t>
      </w:r>
      <w:r w:rsidRPr="00274723">
        <w:rPr>
          <w:rFonts w:ascii="Geneva" w:hAnsi="Geneva" w:cs="Calibri"/>
          <w:i/>
          <w:iCs/>
          <w:color w:val="000000"/>
          <w:sz w:val="20"/>
          <w:szCs w:val="20"/>
        </w:rPr>
        <w:t>Everything and Less: the Novel in the Age of Amazon</w:t>
      </w:r>
      <w:r w:rsidRPr="00274723">
        <w:rPr>
          <w:rFonts w:ascii="Geneva" w:hAnsi="Geneva" w:cs="Calibri"/>
          <w:color w:val="000000"/>
          <w:sz w:val="20"/>
          <w:szCs w:val="20"/>
        </w:rPr>
        <w:t>, Kaitlyn Tiffany’s</w:t>
      </w:r>
      <w:r w:rsidRPr="00274723">
        <w:rPr>
          <w:rStyle w:val="apple-converted-space"/>
          <w:rFonts w:ascii="Geneva" w:hAnsi="Geneva" w:cs="Calibri"/>
          <w:color w:val="000000"/>
          <w:sz w:val="20"/>
          <w:szCs w:val="20"/>
        </w:rPr>
        <w:t> </w:t>
      </w:r>
      <w:r w:rsidRPr="00274723">
        <w:rPr>
          <w:rFonts w:ascii="Geneva" w:hAnsi="Geneva" w:cs="Calibri"/>
          <w:i/>
          <w:iCs/>
          <w:color w:val="000000"/>
          <w:sz w:val="20"/>
          <w:szCs w:val="20"/>
        </w:rPr>
        <w:t>Everything I Need I Get From You: How Fangirls Invented the Internet as We Know It,</w:t>
      </w:r>
      <w:r w:rsidRPr="00274723">
        <w:rPr>
          <w:rStyle w:val="apple-converted-space"/>
          <w:rFonts w:ascii="Geneva" w:hAnsi="Geneva" w:cs="Calibri"/>
          <w:color w:val="000000"/>
          <w:sz w:val="20"/>
          <w:szCs w:val="20"/>
        </w:rPr>
        <w:t> </w:t>
      </w:r>
      <w:r w:rsidRPr="00274723">
        <w:rPr>
          <w:rFonts w:ascii="Geneva" w:hAnsi="Geneva" w:cs="Calibri"/>
          <w:color w:val="000000"/>
          <w:sz w:val="20"/>
          <w:szCs w:val="20"/>
        </w:rPr>
        <w:t>and Ebony Elizabeth Thomas’s</w:t>
      </w:r>
      <w:r w:rsidRPr="00274723">
        <w:rPr>
          <w:rStyle w:val="apple-converted-space"/>
          <w:rFonts w:ascii="Geneva" w:hAnsi="Geneva" w:cs="Calibri"/>
          <w:color w:val="000000"/>
          <w:sz w:val="20"/>
          <w:szCs w:val="20"/>
        </w:rPr>
        <w:t> </w:t>
      </w:r>
      <w:r w:rsidRPr="00274723">
        <w:rPr>
          <w:rFonts w:ascii="Geneva" w:hAnsi="Geneva" w:cs="Calibri"/>
          <w:i/>
          <w:iCs/>
          <w:color w:val="000000"/>
          <w:sz w:val="20"/>
          <w:szCs w:val="20"/>
        </w:rPr>
        <w:t>The Dark Fantastic: Race and the Imaginations from Harry Potter to the Hunger Games,</w:t>
      </w:r>
      <w:r w:rsidRPr="00274723">
        <w:rPr>
          <w:rStyle w:val="apple-converted-space"/>
          <w:rFonts w:ascii="Geneva" w:hAnsi="Geneva" w:cs="Calibri"/>
          <w:i/>
          <w:iCs/>
          <w:color w:val="000000"/>
          <w:sz w:val="20"/>
          <w:szCs w:val="20"/>
        </w:rPr>
        <w:t> </w:t>
      </w:r>
      <w:r w:rsidRPr="00274723">
        <w:rPr>
          <w:rFonts w:ascii="Geneva" w:hAnsi="Geneva" w:cs="Calibri"/>
          <w:color w:val="000000"/>
          <w:sz w:val="20"/>
          <w:szCs w:val="20"/>
        </w:rPr>
        <w:t xml:space="preserve">as well as case studies from authors </w:t>
      </w:r>
      <w:proofErr w:type="spellStart"/>
      <w:r w:rsidRPr="00274723">
        <w:rPr>
          <w:rFonts w:ascii="Geneva" w:hAnsi="Geneva" w:cs="Calibri"/>
          <w:color w:val="000000"/>
          <w:sz w:val="20"/>
          <w:szCs w:val="20"/>
        </w:rPr>
        <w:t>Radclyffe</w:t>
      </w:r>
      <w:proofErr w:type="spellEnd"/>
      <w:r w:rsidRPr="00274723">
        <w:rPr>
          <w:rFonts w:ascii="Geneva" w:hAnsi="Geneva" w:cs="Calibri"/>
          <w:color w:val="000000"/>
          <w:sz w:val="20"/>
          <w:szCs w:val="20"/>
        </w:rPr>
        <w:t>, Becky Chambers, Andrew Joseph White, Mia McKenzie and more.</w:t>
      </w:r>
      <w:r>
        <w:rPr>
          <w:rStyle w:val="apple-converted-space"/>
          <w:rFonts w:ascii="Geneva" w:hAnsi="Geneva" w:cs="Calibri"/>
          <w:i/>
          <w:iCs/>
          <w:color w:val="000000"/>
          <w:sz w:val="20"/>
          <w:szCs w:val="20"/>
        </w:rPr>
        <w:t xml:space="preserve"> </w:t>
      </w:r>
      <w:r w:rsidRPr="00274723">
        <w:rPr>
          <w:rFonts w:ascii="Geneva" w:hAnsi="Geneva" w:cs="Calibri"/>
          <w:color w:val="000000"/>
          <w:sz w:val="20"/>
          <w:szCs w:val="20"/>
        </w:rPr>
        <w:t xml:space="preserve">The class includes weekly responses and a final </w:t>
      </w:r>
      <w:proofErr w:type="gramStart"/>
      <w:r w:rsidRPr="00274723">
        <w:rPr>
          <w:rFonts w:ascii="Geneva" w:hAnsi="Geneva" w:cs="Calibri"/>
          <w:color w:val="000000"/>
          <w:sz w:val="20"/>
          <w:szCs w:val="20"/>
        </w:rPr>
        <w:t>20-25 page</w:t>
      </w:r>
      <w:proofErr w:type="gramEnd"/>
      <w:r w:rsidRPr="00274723">
        <w:rPr>
          <w:rFonts w:ascii="Geneva" w:hAnsi="Geneva" w:cs="Calibri"/>
          <w:color w:val="000000"/>
          <w:sz w:val="20"/>
          <w:szCs w:val="20"/>
        </w:rPr>
        <w:t xml:space="preserve"> seminar paper. </w:t>
      </w:r>
    </w:p>
    <w:p w14:paraId="367AD8E1" w14:textId="77777777" w:rsidR="003F2DD7" w:rsidRDefault="003F2DD7" w:rsidP="00274723">
      <w:pPr>
        <w:pStyle w:val="xmsonormal"/>
        <w:shd w:val="clear" w:color="auto" w:fill="FFFFFF"/>
        <w:spacing w:before="0" w:beforeAutospacing="0" w:after="0" w:afterAutospacing="0"/>
        <w:rPr>
          <w:rFonts w:ascii="Geneva" w:hAnsi="Geneva" w:cs="Calibri"/>
          <w:color w:val="000000"/>
          <w:sz w:val="20"/>
          <w:szCs w:val="20"/>
        </w:rPr>
      </w:pPr>
    </w:p>
    <w:p w14:paraId="29E6B215" w14:textId="626E900F" w:rsidR="003F2DD7" w:rsidRPr="007C0759" w:rsidRDefault="003F2DD7" w:rsidP="003F2DD7">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Pr>
          <w:rFonts w:ascii="Geneva" w:hAnsi="Geneva" w:cs="Tunga"/>
          <w:b/>
          <w:sz w:val="20"/>
          <w:szCs w:val="20"/>
        </w:rPr>
        <w:t>766</w:t>
      </w:r>
      <w:r>
        <w:rPr>
          <w:rFonts w:ascii="Geneva" w:hAnsi="Geneva" w:cs="Tunga"/>
          <w:b/>
          <w:sz w:val="20"/>
          <w:szCs w:val="20"/>
        </w:rPr>
        <w:tab/>
      </w:r>
      <w:r>
        <w:rPr>
          <w:rFonts w:ascii="Geneva" w:hAnsi="Geneva" w:cs="Tunga"/>
          <w:b/>
          <w:sz w:val="20"/>
          <w:szCs w:val="20"/>
        </w:rPr>
        <w:t>Studies in Contemporary American Literature: Race and Media</w:t>
      </w:r>
    </w:p>
    <w:p w14:paraId="124A9C6F" w14:textId="4BEB9B15" w:rsidR="003F2DD7" w:rsidRDefault="003F2DD7" w:rsidP="003F2DD7">
      <w:pPr>
        <w:rPr>
          <w:rFonts w:ascii="Geneva" w:hAnsi="Geneva" w:cs="Tunga"/>
          <w:b/>
          <w:sz w:val="20"/>
          <w:szCs w:val="20"/>
        </w:rPr>
      </w:pPr>
      <w:r>
        <w:rPr>
          <w:rFonts w:ascii="Geneva" w:hAnsi="Geneva" w:cs="Tunga"/>
          <w:b/>
          <w:sz w:val="20"/>
          <w:szCs w:val="20"/>
        </w:rPr>
        <w:t>Purcell</w:t>
      </w:r>
      <w:r>
        <w:rPr>
          <w:rFonts w:ascii="Geneva" w:hAnsi="Geneva" w:cs="Tunga"/>
          <w:b/>
          <w:sz w:val="20"/>
          <w:szCs w:val="20"/>
        </w:rPr>
        <w:tab/>
      </w:r>
      <w:r>
        <w:rPr>
          <w:rFonts w:ascii="Geneva" w:hAnsi="Geneva" w:cs="Tunga"/>
          <w:b/>
          <w:sz w:val="20"/>
          <w:szCs w:val="20"/>
        </w:rPr>
        <w:tab/>
      </w:r>
      <w:r>
        <w:rPr>
          <w:rFonts w:ascii="Geneva" w:hAnsi="Geneva" w:cs="Tunga"/>
          <w:b/>
          <w:sz w:val="20"/>
          <w:szCs w:val="20"/>
        </w:rPr>
        <w:t>M 6-8:30</w:t>
      </w:r>
    </w:p>
    <w:p w14:paraId="53601445" w14:textId="66615A1D" w:rsidR="003F2DD7" w:rsidRPr="0091505C" w:rsidRDefault="003F2DD7" w:rsidP="003F2DD7">
      <w:pPr>
        <w:rPr>
          <w:rFonts w:ascii="Geneva" w:hAnsi="Geneva" w:cs="Tunga"/>
          <w:b/>
          <w:sz w:val="20"/>
          <w:szCs w:val="20"/>
        </w:rPr>
      </w:pPr>
      <w:r>
        <w:rPr>
          <w:rFonts w:ascii="Geneva" w:hAnsi="Geneva" w:cs="Tunga"/>
          <w:b/>
          <w:sz w:val="20"/>
          <w:szCs w:val="20"/>
        </w:rPr>
        <w:tab/>
      </w:r>
      <w:r>
        <w:rPr>
          <w:rFonts w:ascii="Geneva" w:hAnsi="Geneva" w:cs="Tunga"/>
          <w:b/>
          <w:sz w:val="20"/>
          <w:szCs w:val="20"/>
        </w:rPr>
        <w:tab/>
      </w:r>
      <w:r>
        <w:rPr>
          <w:rFonts w:ascii="Geneva" w:hAnsi="Geneva" w:cs="Tunga"/>
          <w:b/>
          <w:sz w:val="20"/>
          <w:szCs w:val="20"/>
        </w:rPr>
        <w:t>engl@olemiss.edu</w:t>
      </w:r>
    </w:p>
    <w:p w14:paraId="01014CA9" w14:textId="77777777" w:rsidR="003F2DD7" w:rsidRPr="00274723" w:rsidRDefault="003F2DD7" w:rsidP="00274723">
      <w:pPr>
        <w:pStyle w:val="xmsonormal"/>
        <w:shd w:val="clear" w:color="auto" w:fill="FFFFFF"/>
        <w:spacing w:before="0" w:beforeAutospacing="0" w:after="0" w:afterAutospacing="0"/>
        <w:rPr>
          <w:rFonts w:ascii="Geneva" w:hAnsi="Geneva" w:cs="Calibri"/>
          <w:color w:val="000000"/>
          <w:sz w:val="20"/>
          <w:szCs w:val="20"/>
        </w:rPr>
      </w:pPr>
    </w:p>
    <w:p w14:paraId="262B913B" w14:textId="762CDDF9" w:rsidR="003F2DD7" w:rsidRPr="003F2DD7" w:rsidRDefault="003F2DD7" w:rsidP="003F2DD7">
      <w:pPr>
        <w:pStyle w:val="NormalWeb"/>
        <w:spacing w:before="0" w:beforeAutospacing="0" w:after="0" w:afterAutospacing="0"/>
        <w:textAlignment w:val="baseline"/>
        <w:rPr>
          <w:rFonts w:ascii="Geneva" w:hAnsi="Geneva" w:cs="Calibri"/>
          <w:color w:val="000000" w:themeColor="text1"/>
          <w:sz w:val="20"/>
          <w:szCs w:val="20"/>
        </w:rPr>
      </w:pPr>
      <w:r w:rsidRPr="003F2DD7">
        <w:rPr>
          <w:rFonts w:ascii="Geneva" w:hAnsi="Geneva" w:cs="Calibri"/>
          <w:color w:val="000000" w:themeColor="text1"/>
          <w:sz w:val="20"/>
          <w:szCs w:val="20"/>
          <w:bdr w:val="none" w:sz="0" w:space="0" w:color="auto" w:frame="1"/>
        </w:rPr>
        <w:t xml:space="preserve">This course will introduce students to useful methodological approaches, ranging from film studies, media archeology and book history to Black studies, transnationalism, and post-Marxism, to analyze race and representation within a variety of media formats. Media in this course is understood as what Lisa </w:t>
      </w:r>
      <w:proofErr w:type="spellStart"/>
      <w:r w:rsidRPr="003F2DD7">
        <w:rPr>
          <w:rFonts w:ascii="Geneva" w:hAnsi="Geneva" w:cs="Calibri"/>
          <w:color w:val="000000" w:themeColor="text1"/>
          <w:sz w:val="20"/>
          <w:szCs w:val="20"/>
          <w:bdr w:val="none" w:sz="0" w:space="0" w:color="auto" w:frame="1"/>
        </w:rPr>
        <w:t>Gitelman</w:t>
      </w:r>
      <w:proofErr w:type="spellEnd"/>
      <w:r w:rsidRPr="003F2DD7">
        <w:rPr>
          <w:rFonts w:ascii="Geneva" w:hAnsi="Geneva" w:cs="Calibri"/>
          <w:color w:val="000000" w:themeColor="text1"/>
          <w:sz w:val="20"/>
          <w:szCs w:val="20"/>
          <w:bdr w:val="none" w:sz="0" w:space="0" w:color="auto" w:frame="1"/>
        </w:rPr>
        <w:t xml:space="preserve"> described as “socially realized structures of communication.”</w:t>
      </w:r>
      <w:r w:rsidRPr="003F2DD7">
        <w:rPr>
          <w:rStyle w:val="apple-converted-space"/>
          <w:rFonts w:ascii="Geneva" w:hAnsi="Geneva" w:cs="Calibri"/>
          <w:color w:val="000000" w:themeColor="text1"/>
          <w:sz w:val="20"/>
          <w:szCs w:val="20"/>
          <w:bdr w:val="none" w:sz="0" w:space="0" w:color="auto" w:frame="1"/>
        </w:rPr>
        <w:t> </w:t>
      </w:r>
      <w:r w:rsidRPr="003F2DD7">
        <w:rPr>
          <w:rFonts w:ascii="Geneva" w:hAnsi="Geneva" w:cs="Calibri"/>
          <w:color w:val="000000" w:themeColor="text1"/>
          <w:sz w:val="20"/>
          <w:szCs w:val="20"/>
          <w:bdr w:val="none" w:sz="0" w:space="0" w:color="auto" w:frame="1"/>
        </w:rPr>
        <w:t xml:space="preserve">With this rather broad understanding in mind our course will look at how artists and intellectuals use specific mediums (print, film/video, early </w:t>
      </w:r>
      <w:r w:rsidRPr="003F2DD7">
        <w:rPr>
          <w:rFonts w:ascii="Geneva" w:hAnsi="Geneva" w:cs="Calibri"/>
          <w:color w:val="000000" w:themeColor="text1"/>
          <w:sz w:val="20"/>
          <w:szCs w:val="20"/>
          <w:bdr w:val="none" w:sz="0" w:space="0" w:color="auto" w:frame="1"/>
        </w:rPr>
        <w:lastRenderedPageBreak/>
        <w:t>internet and social media platform, 45s/LPs and digital music formats) to imagine, remediate and critique the circulation of racialized bodies and identities within the socially realized structures of communication within global capitalism.</w:t>
      </w:r>
      <w:r w:rsidRPr="003F2DD7">
        <w:rPr>
          <w:rStyle w:val="apple-converted-space"/>
          <w:rFonts w:ascii="Geneva" w:hAnsi="Geneva" w:cs="Calibri"/>
          <w:color w:val="000000" w:themeColor="text1"/>
          <w:sz w:val="20"/>
          <w:szCs w:val="20"/>
          <w:bdr w:val="none" w:sz="0" w:space="0" w:color="auto" w:frame="1"/>
        </w:rPr>
        <w:t> </w:t>
      </w:r>
      <w:r w:rsidRPr="003F2DD7">
        <w:rPr>
          <w:rFonts w:ascii="Geneva" w:hAnsi="Geneva" w:cs="Calibri"/>
          <w:color w:val="000000" w:themeColor="text1"/>
          <w:sz w:val="20"/>
          <w:szCs w:val="20"/>
          <w:bdr w:val="none" w:sz="0" w:space="0" w:color="auto" w:frame="1"/>
        </w:rPr>
        <w:t> We will also think about the concept of race itself as another, particularly problematic “media” used to store and deliver information about the human for political, economic, ideological and juridical purposes.</w:t>
      </w:r>
      <w:r w:rsidRPr="003F2DD7">
        <w:rPr>
          <w:rStyle w:val="apple-converted-space"/>
          <w:rFonts w:ascii="Geneva" w:hAnsi="Geneva" w:cs="Calibri"/>
          <w:color w:val="000000" w:themeColor="text1"/>
          <w:sz w:val="20"/>
          <w:szCs w:val="20"/>
          <w:bdr w:val="none" w:sz="0" w:space="0" w:color="auto" w:frame="1"/>
        </w:rPr>
        <w:t> </w:t>
      </w:r>
      <w:r>
        <w:rPr>
          <w:rStyle w:val="apple-converted-space"/>
          <w:rFonts w:ascii="Geneva" w:hAnsi="Geneva" w:cs="Calibri"/>
          <w:color w:val="000000" w:themeColor="text1"/>
          <w:sz w:val="20"/>
          <w:szCs w:val="20"/>
          <w:bdr w:val="none" w:sz="0" w:space="0" w:color="auto" w:frame="1"/>
        </w:rPr>
        <w:t xml:space="preserve"> </w:t>
      </w:r>
      <w:r w:rsidRPr="003F2DD7">
        <w:rPr>
          <w:rFonts w:ascii="Geneva" w:hAnsi="Geneva" w:cs="Calibri"/>
          <w:color w:val="000000" w:themeColor="text1"/>
          <w:sz w:val="20"/>
          <w:szCs w:val="20"/>
          <w:bdr w:val="none" w:sz="0" w:space="0" w:color="auto" w:frame="1"/>
        </w:rPr>
        <w:t>Throughout the semester we will read, watch, and listen to a range of artists from</w:t>
      </w:r>
      <w:r w:rsidRPr="003F2DD7">
        <w:rPr>
          <w:rStyle w:val="apple-converted-space"/>
          <w:rFonts w:ascii="Geneva" w:hAnsi="Geneva" w:cs="Calibri"/>
          <w:color w:val="000000" w:themeColor="text1"/>
          <w:sz w:val="20"/>
          <w:szCs w:val="20"/>
          <w:bdr w:val="none" w:sz="0" w:space="0" w:color="auto" w:frame="1"/>
        </w:rPr>
        <w:t> </w:t>
      </w:r>
      <w:r w:rsidRPr="003F2DD7">
        <w:rPr>
          <w:rFonts w:ascii="Geneva" w:hAnsi="Geneva" w:cs="Calibri"/>
          <w:color w:val="000000" w:themeColor="text1"/>
          <w:sz w:val="20"/>
          <w:szCs w:val="20"/>
          <w:bdr w:val="none" w:sz="0" w:space="0" w:color="auto" w:frame="1"/>
        </w:rPr>
        <w:t xml:space="preserve">Nella Larson, Bill Robinson, Lena Horne, Percival Everett, Audre Lorde, </w:t>
      </w:r>
      <w:proofErr w:type="spellStart"/>
      <w:r w:rsidRPr="003F2DD7">
        <w:rPr>
          <w:rFonts w:ascii="Geneva" w:hAnsi="Geneva" w:cs="Calibri"/>
          <w:color w:val="000000" w:themeColor="text1"/>
          <w:sz w:val="20"/>
          <w:szCs w:val="20"/>
          <w:bdr w:val="none" w:sz="0" w:space="0" w:color="auto" w:frame="1"/>
        </w:rPr>
        <w:t>Gillo</w:t>
      </w:r>
      <w:proofErr w:type="spellEnd"/>
      <w:r w:rsidRPr="003F2DD7">
        <w:rPr>
          <w:rFonts w:ascii="Geneva" w:hAnsi="Geneva" w:cs="Calibri"/>
          <w:color w:val="000000" w:themeColor="text1"/>
          <w:sz w:val="20"/>
          <w:szCs w:val="20"/>
          <w:bdr w:val="none" w:sz="0" w:space="0" w:color="auto" w:frame="1"/>
        </w:rPr>
        <w:t xml:space="preserve"> Pontecorvo, Lizzy Borden, Jean </w:t>
      </w:r>
      <w:proofErr w:type="spellStart"/>
      <w:r w:rsidRPr="003F2DD7">
        <w:rPr>
          <w:rFonts w:ascii="Geneva" w:hAnsi="Geneva" w:cs="Calibri"/>
          <w:color w:val="000000" w:themeColor="text1"/>
          <w:sz w:val="20"/>
          <w:szCs w:val="20"/>
          <w:bdr w:val="none" w:sz="0" w:space="0" w:color="auto" w:frame="1"/>
        </w:rPr>
        <w:t>Grae</w:t>
      </w:r>
      <w:proofErr w:type="spellEnd"/>
      <w:r w:rsidRPr="003F2DD7">
        <w:rPr>
          <w:rFonts w:ascii="Geneva" w:hAnsi="Geneva" w:cs="Calibri"/>
          <w:color w:val="000000" w:themeColor="text1"/>
          <w:sz w:val="20"/>
          <w:szCs w:val="20"/>
          <w:bdr w:val="none" w:sz="0" w:space="0" w:color="auto" w:frame="1"/>
        </w:rPr>
        <w:t xml:space="preserve"> and Quelle Chris, and Nina </w:t>
      </w:r>
      <w:proofErr w:type="spellStart"/>
      <w:r w:rsidRPr="003F2DD7">
        <w:rPr>
          <w:rFonts w:ascii="Geneva" w:hAnsi="Geneva" w:cs="Calibri"/>
          <w:color w:val="000000" w:themeColor="text1"/>
          <w:sz w:val="20"/>
          <w:szCs w:val="20"/>
          <w:bdr w:val="none" w:sz="0" w:space="0" w:color="auto" w:frame="1"/>
        </w:rPr>
        <w:t>DeCosta</w:t>
      </w:r>
      <w:proofErr w:type="spellEnd"/>
      <w:r w:rsidRPr="003F2DD7">
        <w:rPr>
          <w:rFonts w:ascii="Geneva" w:hAnsi="Geneva" w:cs="Calibri"/>
          <w:color w:val="000000" w:themeColor="text1"/>
          <w:sz w:val="20"/>
          <w:szCs w:val="20"/>
          <w:bdr w:val="none" w:sz="0" w:space="0" w:color="auto" w:frame="1"/>
        </w:rPr>
        <w:t xml:space="preserve"> to name a few. We will also read the theoretical works of Armond Towns, Michael Gillespie, Simone Browne, Cedric Robinson, Jodi </w:t>
      </w:r>
      <w:proofErr w:type="spellStart"/>
      <w:r w:rsidRPr="003F2DD7">
        <w:rPr>
          <w:rFonts w:ascii="Geneva" w:hAnsi="Geneva" w:cs="Calibri"/>
          <w:color w:val="000000" w:themeColor="text1"/>
          <w:sz w:val="20"/>
          <w:szCs w:val="20"/>
          <w:bdr w:val="none" w:sz="0" w:space="0" w:color="auto" w:frame="1"/>
        </w:rPr>
        <w:t>Melemed</w:t>
      </w:r>
      <w:proofErr w:type="spellEnd"/>
      <w:r w:rsidRPr="003F2DD7">
        <w:rPr>
          <w:rFonts w:ascii="Geneva" w:hAnsi="Geneva" w:cs="Calibri"/>
          <w:color w:val="000000" w:themeColor="text1"/>
          <w:sz w:val="20"/>
          <w:szCs w:val="20"/>
          <w:bdr w:val="none" w:sz="0" w:space="0" w:color="auto" w:frame="1"/>
        </w:rPr>
        <w:t>, Katherine McKittrick and Safiya Umoja Noble amongst many others.</w:t>
      </w:r>
      <w:r w:rsidRPr="003F2DD7">
        <w:rPr>
          <w:rStyle w:val="apple-converted-space"/>
          <w:rFonts w:ascii="Geneva" w:hAnsi="Geneva" w:cs="Calibri"/>
          <w:color w:val="000000" w:themeColor="text1"/>
          <w:sz w:val="20"/>
          <w:szCs w:val="20"/>
          <w:bdr w:val="none" w:sz="0" w:space="0" w:color="auto" w:frame="1"/>
        </w:rPr>
        <w:t> </w:t>
      </w:r>
      <w:r w:rsidRPr="003F2DD7">
        <w:rPr>
          <w:rFonts w:ascii="Geneva" w:hAnsi="Geneva" w:cs="Calibri"/>
          <w:color w:val="000000" w:themeColor="text1"/>
          <w:sz w:val="20"/>
          <w:szCs w:val="20"/>
          <w:bdr w:val="none" w:sz="0" w:space="0" w:color="auto" w:frame="1"/>
        </w:rPr>
        <w:t>You will be responsible for three short response papers, an in-class research presentation and a final seminar paper of 4000-5000 words.</w:t>
      </w:r>
    </w:p>
    <w:p w14:paraId="6C997C65" w14:textId="77777777" w:rsidR="00A228D1" w:rsidRDefault="00A228D1" w:rsidP="00971230">
      <w:pPr>
        <w:rPr>
          <w:rFonts w:ascii="Geneva" w:hAnsi="Geneva" w:cs="Tunga"/>
          <w:b/>
          <w:sz w:val="20"/>
          <w:szCs w:val="20"/>
        </w:rPr>
      </w:pPr>
    </w:p>
    <w:p w14:paraId="3845D29A" w14:textId="77777777" w:rsidR="00A228D1" w:rsidRDefault="00A228D1" w:rsidP="00971230">
      <w:pPr>
        <w:rPr>
          <w:rFonts w:ascii="Geneva" w:hAnsi="Geneva" w:cs="Tunga"/>
          <w:b/>
          <w:sz w:val="20"/>
          <w:szCs w:val="20"/>
        </w:rPr>
      </w:pPr>
    </w:p>
    <w:p w14:paraId="79EFEC3A" w14:textId="6C4B66AF" w:rsidR="008D6B19" w:rsidRPr="007C0759" w:rsidRDefault="008D6B19" w:rsidP="008D6B19">
      <w:pPr>
        <w:rPr>
          <w:rFonts w:ascii="Geneva" w:hAnsi="Geneva" w:cs="Tunga"/>
          <w:b/>
          <w:sz w:val="20"/>
          <w:szCs w:val="20"/>
        </w:rPr>
      </w:pPr>
      <w:proofErr w:type="spellStart"/>
      <w:r w:rsidRPr="007C0759">
        <w:rPr>
          <w:rFonts w:ascii="Geneva" w:hAnsi="Geneva" w:cs="Tunga"/>
          <w:b/>
          <w:sz w:val="20"/>
          <w:szCs w:val="20"/>
        </w:rPr>
        <w:t>Eng</w:t>
      </w:r>
      <w:proofErr w:type="spellEnd"/>
      <w:r w:rsidRPr="007C0759">
        <w:rPr>
          <w:rFonts w:ascii="Geneva" w:hAnsi="Geneva" w:cs="Tunga"/>
          <w:b/>
          <w:sz w:val="20"/>
          <w:szCs w:val="20"/>
        </w:rPr>
        <w:t xml:space="preserve"> </w:t>
      </w:r>
      <w:r>
        <w:rPr>
          <w:rFonts w:ascii="Geneva" w:hAnsi="Geneva" w:cs="Tunga"/>
          <w:b/>
          <w:sz w:val="20"/>
          <w:szCs w:val="20"/>
        </w:rPr>
        <w:t>776</w:t>
      </w:r>
      <w:r>
        <w:rPr>
          <w:rFonts w:ascii="Geneva" w:hAnsi="Geneva" w:cs="Tunga"/>
          <w:b/>
          <w:sz w:val="20"/>
          <w:szCs w:val="20"/>
        </w:rPr>
        <w:tab/>
      </w:r>
      <w:r w:rsidR="00EC1075">
        <w:rPr>
          <w:rFonts w:ascii="Geneva" w:hAnsi="Geneva" w:cs="Tunga"/>
          <w:b/>
          <w:sz w:val="20"/>
          <w:szCs w:val="20"/>
        </w:rPr>
        <w:t>Studies in Southern Literature</w:t>
      </w:r>
    </w:p>
    <w:p w14:paraId="04465693" w14:textId="5C929C17" w:rsidR="008D6B19" w:rsidRDefault="008D6B19" w:rsidP="008D6B19">
      <w:pPr>
        <w:rPr>
          <w:rFonts w:ascii="Geneva" w:hAnsi="Geneva" w:cs="Tunga"/>
          <w:b/>
          <w:sz w:val="20"/>
          <w:szCs w:val="20"/>
        </w:rPr>
      </w:pPr>
      <w:proofErr w:type="spellStart"/>
      <w:r>
        <w:rPr>
          <w:rFonts w:ascii="Geneva" w:hAnsi="Geneva" w:cs="Tunga"/>
          <w:b/>
          <w:sz w:val="20"/>
          <w:szCs w:val="20"/>
        </w:rPr>
        <w:t>Trefzer</w:t>
      </w:r>
      <w:proofErr w:type="spellEnd"/>
      <w:r>
        <w:rPr>
          <w:rFonts w:ascii="Geneva" w:hAnsi="Geneva" w:cs="Tunga"/>
          <w:b/>
          <w:sz w:val="20"/>
          <w:szCs w:val="20"/>
        </w:rPr>
        <w:tab/>
      </w:r>
      <w:r>
        <w:rPr>
          <w:rFonts w:ascii="Geneva" w:hAnsi="Geneva" w:cs="Tunga"/>
          <w:b/>
          <w:sz w:val="20"/>
          <w:szCs w:val="20"/>
        </w:rPr>
        <w:tab/>
        <w:t>Th 3-5:30</w:t>
      </w:r>
    </w:p>
    <w:p w14:paraId="1973EF4A" w14:textId="54057C98" w:rsidR="008D6B19" w:rsidRPr="0091505C" w:rsidRDefault="008D6B19" w:rsidP="008D6B19">
      <w:pPr>
        <w:rPr>
          <w:rFonts w:ascii="Geneva" w:hAnsi="Geneva" w:cs="Tunga"/>
          <w:b/>
          <w:sz w:val="20"/>
          <w:szCs w:val="20"/>
        </w:rPr>
      </w:pPr>
      <w:r>
        <w:rPr>
          <w:rFonts w:ascii="Geneva" w:hAnsi="Geneva" w:cs="Tunga"/>
          <w:b/>
          <w:sz w:val="20"/>
          <w:szCs w:val="20"/>
        </w:rPr>
        <w:tab/>
      </w:r>
      <w:r>
        <w:rPr>
          <w:rFonts w:ascii="Geneva" w:hAnsi="Geneva" w:cs="Tunga"/>
          <w:b/>
          <w:sz w:val="20"/>
          <w:szCs w:val="20"/>
        </w:rPr>
        <w:tab/>
        <w:t>trefzer@olemiss.edu</w:t>
      </w:r>
    </w:p>
    <w:p w14:paraId="0FAFB1F8" w14:textId="77777777" w:rsidR="008D6B19" w:rsidRPr="007C0759" w:rsidRDefault="008D6B19" w:rsidP="008D6B19">
      <w:pPr>
        <w:rPr>
          <w:rFonts w:ascii="Geneva" w:hAnsi="Geneva" w:cs="Tunga"/>
          <w:b/>
          <w:sz w:val="20"/>
          <w:szCs w:val="20"/>
        </w:rPr>
      </w:pPr>
    </w:p>
    <w:p w14:paraId="167B305F" w14:textId="77777777" w:rsidR="004D2EA6" w:rsidRPr="004D2EA6" w:rsidRDefault="004D2EA6" w:rsidP="004D2EA6">
      <w:pPr>
        <w:rPr>
          <w:rFonts w:ascii="Geneva" w:hAnsi="Geneva"/>
          <w:sz w:val="18"/>
          <w:szCs w:val="18"/>
        </w:rPr>
      </w:pPr>
      <w:r w:rsidRPr="004D2EA6">
        <w:rPr>
          <w:rFonts w:ascii="Geneva" w:hAnsi="Geneva"/>
          <w:sz w:val="18"/>
          <w:szCs w:val="18"/>
        </w:rPr>
        <w:t xml:space="preserve">This seminar engages two forms of representation by linking Welty’s diverse literary output in the form of short stories, essays, and novels written between 1936 and 1972 with the visual culture of her time. This includes her own photography as well as major photo-documentary projects such as the Farm Security Administration archive of the Great Depression, contemporary museum exhibitions, and photographers such as Walker Evans, Berenice Abbott, Doris Ullman, Diane Arbus, and William Eggleston. We seek to inquire how Welty articulates a modernity of vision in fiction and photography specifically through the lenses of gender and sexuality, race and class, disability and ecology but not limited to these critical perspectives. Students are encouraged to explore their own projects connecting Welty’s fiction with any aspect of visual culture. </w:t>
      </w:r>
    </w:p>
    <w:p w14:paraId="0EFB5B0C" w14:textId="77777777" w:rsidR="004D2EA6" w:rsidRPr="004D2EA6" w:rsidRDefault="004D2EA6" w:rsidP="004D2EA6">
      <w:pPr>
        <w:rPr>
          <w:rFonts w:ascii="Geneva" w:hAnsi="Geneva"/>
          <w:sz w:val="18"/>
          <w:szCs w:val="18"/>
        </w:rPr>
      </w:pPr>
      <w:r w:rsidRPr="004D2EA6">
        <w:rPr>
          <w:rFonts w:ascii="Geneva" w:hAnsi="Geneva"/>
          <w:sz w:val="18"/>
          <w:szCs w:val="18"/>
        </w:rPr>
        <w:t xml:space="preserve">  </w:t>
      </w:r>
    </w:p>
    <w:p w14:paraId="5BE0871E" w14:textId="77777777" w:rsidR="004D2EA6" w:rsidRPr="004D2EA6" w:rsidRDefault="004D2EA6" w:rsidP="004D2EA6">
      <w:pPr>
        <w:rPr>
          <w:rFonts w:ascii="Geneva" w:hAnsi="Geneva"/>
          <w:sz w:val="18"/>
          <w:szCs w:val="18"/>
        </w:rPr>
      </w:pPr>
      <w:r w:rsidRPr="004D2EA6">
        <w:rPr>
          <w:rFonts w:ascii="Geneva" w:hAnsi="Geneva"/>
          <w:sz w:val="18"/>
          <w:szCs w:val="18"/>
        </w:rPr>
        <w:t xml:space="preserve">Course texts include the two Library of America editions of Eudora Welty’s </w:t>
      </w:r>
      <w:r w:rsidRPr="004D2EA6">
        <w:rPr>
          <w:rFonts w:ascii="Geneva" w:hAnsi="Geneva"/>
          <w:i/>
          <w:sz w:val="18"/>
          <w:szCs w:val="18"/>
        </w:rPr>
        <w:t xml:space="preserve">Stories, Essays, Memoir </w:t>
      </w:r>
      <w:r w:rsidRPr="004D2EA6">
        <w:rPr>
          <w:rFonts w:ascii="Geneva" w:hAnsi="Geneva"/>
          <w:sz w:val="18"/>
          <w:szCs w:val="18"/>
        </w:rPr>
        <w:t xml:space="preserve">and </w:t>
      </w:r>
      <w:r w:rsidRPr="004D2EA6">
        <w:rPr>
          <w:rFonts w:ascii="Geneva" w:hAnsi="Geneva"/>
          <w:i/>
          <w:sz w:val="18"/>
          <w:szCs w:val="18"/>
        </w:rPr>
        <w:t>Complete Novels</w:t>
      </w:r>
      <w:r w:rsidRPr="004D2EA6">
        <w:rPr>
          <w:rFonts w:ascii="Geneva" w:hAnsi="Geneva"/>
          <w:sz w:val="18"/>
          <w:szCs w:val="18"/>
        </w:rPr>
        <w:t xml:space="preserve"> as well as her photobook </w:t>
      </w:r>
      <w:r w:rsidRPr="004D2EA6">
        <w:rPr>
          <w:rFonts w:ascii="Geneva" w:hAnsi="Geneva"/>
          <w:i/>
          <w:sz w:val="18"/>
          <w:szCs w:val="18"/>
        </w:rPr>
        <w:t>One Time, One Place</w:t>
      </w:r>
      <w:r w:rsidRPr="004D2EA6">
        <w:rPr>
          <w:rFonts w:ascii="Geneva" w:hAnsi="Geneva"/>
          <w:sz w:val="18"/>
          <w:szCs w:val="18"/>
        </w:rPr>
        <w:t xml:space="preserve">.  In addition to relevant biographies and literary criticism, students will also read classic writing on photography by Roland Barthes, Susan Sontag, Walter Benjamin, John Berger, Pierre Bourdieu, Alan </w:t>
      </w:r>
      <w:proofErr w:type="spellStart"/>
      <w:r w:rsidRPr="004D2EA6">
        <w:rPr>
          <w:rFonts w:ascii="Geneva" w:hAnsi="Geneva"/>
          <w:sz w:val="18"/>
          <w:szCs w:val="18"/>
        </w:rPr>
        <w:t>Sekula</w:t>
      </w:r>
      <w:proofErr w:type="spellEnd"/>
      <w:r w:rsidRPr="004D2EA6">
        <w:rPr>
          <w:rFonts w:ascii="Geneva" w:hAnsi="Geneva"/>
          <w:sz w:val="18"/>
          <w:szCs w:val="18"/>
        </w:rPr>
        <w:t xml:space="preserve"> and others. Course requirements include active participation in discussion and one class presentation; an original research project including a prospectus, an annotated bibliography, and a 15 - </w:t>
      </w:r>
      <w:proofErr w:type="gramStart"/>
      <w:r w:rsidRPr="004D2EA6">
        <w:rPr>
          <w:rFonts w:ascii="Geneva" w:hAnsi="Geneva"/>
          <w:sz w:val="18"/>
          <w:szCs w:val="18"/>
        </w:rPr>
        <w:t>25 page</w:t>
      </w:r>
      <w:proofErr w:type="gramEnd"/>
      <w:r w:rsidRPr="004D2EA6">
        <w:rPr>
          <w:rFonts w:ascii="Geneva" w:hAnsi="Geneva"/>
          <w:sz w:val="18"/>
          <w:szCs w:val="18"/>
        </w:rPr>
        <w:t xml:space="preserve"> seminar paper; as well as a class conference in which students will share their research at the end of the semester. To guide students to further resources, the course will end in a field trip to the Mississippi Department of Archives and History and the Welty House in Jackson.  </w:t>
      </w:r>
    </w:p>
    <w:p w14:paraId="624B2087" w14:textId="77D3E167" w:rsidR="008D6B19" w:rsidRPr="007C0759" w:rsidRDefault="008D6B19" w:rsidP="008D6B19">
      <w:pPr>
        <w:rPr>
          <w:rFonts w:ascii="Geneva" w:hAnsi="Geneva" w:cs="Tunga"/>
          <w:b/>
          <w:sz w:val="20"/>
          <w:szCs w:val="20"/>
        </w:rPr>
      </w:pPr>
      <w:r>
        <w:rPr>
          <w:rFonts w:ascii="Geneva" w:hAnsi="Geneva" w:cs="Tunga"/>
          <w:sz w:val="20"/>
          <w:szCs w:val="20"/>
        </w:rPr>
        <w:t xml:space="preserve"> </w:t>
      </w:r>
    </w:p>
    <w:p w14:paraId="772BC60A" w14:textId="77777777" w:rsidR="008D6B19" w:rsidRPr="007C0759" w:rsidRDefault="008D6B19" w:rsidP="008D6B19">
      <w:pPr>
        <w:rPr>
          <w:rFonts w:ascii="Geneva" w:hAnsi="Geneva" w:cs="Tunga"/>
          <w:b/>
          <w:sz w:val="20"/>
          <w:szCs w:val="20"/>
        </w:rPr>
      </w:pPr>
    </w:p>
    <w:p w14:paraId="464C589A" w14:textId="77777777" w:rsidR="008D6B19" w:rsidRDefault="008D6B19" w:rsidP="00971230">
      <w:pPr>
        <w:rPr>
          <w:rFonts w:ascii="Geneva" w:hAnsi="Geneva" w:cs="Tunga"/>
          <w:b/>
          <w:sz w:val="20"/>
          <w:szCs w:val="20"/>
        </w:rPr>
      </w:pPr>
    </w:p>
    <w:p w14:paraId="55577A8A" w14:textId="77777777" w:rsidR="007C0759" w:rsidRDefault="00FF2C3F" w:rsidP="00971230">
      <w:pPr>
        <w:pStyle w:val="PlainText"/>
        <w:rPr>
          <w:rFonts w:ascii="Geneva" w:eastAsia="Times New Roman" w:hAnsi="Geneva" w:cs="Tunga"/>
          <w:bCs/>
          <w:sz w:val="20"/>
          <w:szCs w:val="20"/>
        </w:rPr>
      </w:pPr>
      <w:r>
        <w:rPr>
          <w:rFonts w:ascii="Geneva" w:eastAsia="Times New Roman" w:hAnsi="Geneva" w:cs="Tunga"/>
          <w:bCs/>
          <w:sz w:val="20"/>
          <w:szCs w:val="20"/>
        </w:rPr>
        <w:br w:type="page"/>
      </w:r>
    </w:p>
    <w:p w14:paraId="1804F480" w14:textId="77777777" w:rsidR="007C0759" w:rsidRDefault="007C0759" w:rsidP="00971230">
      <w:pPr>
        <w:pStyle w:val="PlainText"/>
        <w:rPr>
          <w:rFonts w:ascii="Geneva" w:eastAsia="Times New Roman" w:hAnsi="Geneva" w:cs="Tunga"/>
          <w:bCs/>
          <w:sz w:val="20"/>
          <w:szCs w:val="20"/>
        </w:rPr>
      </w:pPr>
    </w:p>
    <w:p w14:paraId="1124895A" w14:textId="77777777" w:rsidR="007C0759" w:rsidRPr="007C0759" w:rsidRDefault="007C0759" w:rsidP="00971230">
      <w:pPr>
        <w:pStyle w:val="PlainText"/>
        <w:rPr>
          <w:rFonts w:ascii="Geneva" w:eastAsia="Times New Roman" w:hAnsi="Geneva" w:cs="Tunga"/>
          <w:bCs/>
          <w:sz w:val="20"/>
          <w:szCs w:val="20"/>
        </w:rPr>
      </w:pPr>
    </w:p>
    <w:p w14:paraId="41B5F3AC" w14:textId="77777777" w:rsidR="00971230" w:rsidRPr="007C0759" w:rsidRDefault="00971230" w:rsidP="00971230">
      <w:pPr>
        <w:pStyle w:val="PlainText"/>
        <w:rPr>
          <w:rFonts w:ascii="Geneva" w:hAnsi="Geneva" w:cs="Tunga"/>
          <w:sz w:val="20"/>
          <w:szCs w:val="20"/>
        </w:rPr>
      </w:pPr>
      <w:r w:rsidRPr="007C0759">
        <w:rPr>
          <w:rFonts w:ascii="Geneva" w:hAnsi="Geneva" w:cs="Tunga"/>
          <w:noProof/>
          <w:sz w:val="20"/>
          <w:szCs w:val="20"/>
        </w:rPr>
        <w:drawing>
          <wp:inline distT="0" distB="0" distL="0" distR="0" wp14:anchorId="69104E5F" wp14:editId="319B708C">
            <wp:extent cx="914400" cy="677545"/>
            <wp:effectExtent l="0" t="0" r="0" b="8255"/>
            <wp:docPr id="1" name="Picture 2" descr="Writ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 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77545"/>
                    </a:xfrm>
                    <a:prstGeom prst="rect">
                      <a:avLst/>
                    </a:prstGeom>
                    <a:noFill/>
                    <a:ln>
                      <a:noFill/>
                    </a:ln>
                  </pic:spPr>
                </pic:pic>
              </a:graphicData>
            </a:graphic>
          </wp:inline>
        </w:drawing>
      </w:r>
      <w:r w:rsidRPr="007C0759">
        <w:rPr>
          <w:rFonts w:ascii="Geneva" w:eastAsia="Times New Roman" w:hAnsi="Geneva" w:cs="Tunga"/>
          <w:bCs/>
          <w:sz w:val="20"/>
          <w:szCs w:val="20"/>
        </w:rPr>
        <w:t>University Writing Center Services</w:t>
      </w:r>
      <w:r w:rsidRPr="007C0759">
        <w:rPr>
          <w:rFonts w:ascii="Geneva" w:eastAsia="Times New Roman" w:hAnsi="Geneva" w:cs="Tunga"/>
          <w:bCs/>
          <w:sz w:val="20"/>
          <w:szCs w:val="20"/>
        </w:rPr>
        <w:br/>
      </w:r>
    </w:p>
    <w:p w14:paraId="7C51ED3D" w14:textId="77777777" w:rsidR="00971230" w:rsidRPr="007C0759" w:rsidRDefault="00971230" w:rsidP="0097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hAnsi="Geneva" w:cs="Tunga"/>
          <w:sz w:val="20"/>
          <w:szCs w:val="20"/>
        </w:rPr>
      </w:pPr>
      <w:r w:rsidRPr="007C0759">
        <w:rPr>
          <w:rFonts w:ascii="Geneva" w:hAnsi="Geneva" w:cs="Tunga"/>
          <w:sz w:val="20"/>
          <w:szCs w:val="20"/>
        </w:rPr>
        <w:t xml:space="preserve">When planning to write your papers for English classes, don’t forget the benefit of consulting with an experienced writer in the University Writing Center. In a typical 20- to 30-minute writing consultation, you may receive suggestions for development of ideas, audience consideration, organization, style, grammar, and document presentation. Undergraduate students can 5 schedule appointments through our online appointment calendar at </w:t>
      </w:r>
      <w:hyperlink r:id="rId8" w:history="1">
        <w:r w:rsidRPr="007C0759">
          <w:rPr>
            <w:rStyle w:val="Hyperlink"/>
            <w:rFonts w:ascii="Geneva" w:hAnsi="Geneva" w:cs="Tunga"/>
            <w:sz w:val="20"/>
            <w:szCs w:val="20"/>
          </w:rPr>
          <w:t xml:space="preserve">www.olemiss.edu/depts/writing_center </w:t>
        </w:r>
      </w:hyperlink>
      <w:r w:rsidRPr="007C0759">
        <w:rPr>
          <w:rFonts w:ascii="Geneva" w:hAnsi="Geneva" w:cs="Tunga"/>
          <w:sz w:val="20"/>
          <w:szCs w:val="20"/>
        </w:rPr>
        <w:t>or call 915-7689.</w:t>
      </w:r>
    </w:p>
    <w:p w14:paraId="6E07429B" w14:textId="77777777" w:rsidR="00971230" w:rsidRPr="007C0759" w:rsidRDefault="00971230" w:rsidP="00971230">
      <w:pPr>
        <w:pStyle w:val="Heading3"/>
        <w:autoSpaceDE/>
        <w:autoSpaceDN/>
        <w:adjustRightInd/>
        <w:rPr>
          <w:rFonts w:ascii="Geneva" w:hAnsi="Geneva" w:cs="Tunga"/>
          <w:sz w:val="72"/>
          <w:szCs w:val="72"/>
        </w:rPr>
      </w:pPr>
    </w:p>
    <w:p w14:paraId="2793217B" w14:textId="77777777" w:rsidR="00EA76E2" w:rsidRPr="007C0759" w:rsidRDefault="00EA76E2" w:rsidP="009F3C7F">
      <w:pPr>
        <w:tabs>
          <w:tab w:val="left" w:pos="1080"/>
          <w:tab w:val="left" w:pos="1800"/>
        </w:tabs>
        <w:rPr>
          <w:rFonts w:ascii="Geneva" w:eastAsia="GulimChe" w:hAnsi="Geneva" w:cs="Tunga"/>
          <w:b/>
          <w:sz w:val="19"/>
          <w:szCs w:val="19"/>
        </w:rPr>
      </w:pPr>
    </w:p>
    <w:p w14:paraId="5278382F" w14:textId="77777777" w:rsidR="002126E4" w:rsidRPr="007C0759" w:rsidRDefault="002126E4" w:rsidP="009F3C7F">
      <w:pPr>
        <w:tabs>
          <w:tab w:val="left" w:pos="916"/>
          <w:tab w:val="left" w:pos="108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eastAsia="GulimChe" w:hAnsi="Geneva" w:cs="Tunga"/>
          <w:sz w:val="20"/>
          <w:szCs w:val="20"/>
        </w:rPr>
      </w:pPr>
    </w:p>
    <w:sectPr w:rsidR="002126E4" w:rsidRPr="007C0759" w:rsidSect="00C21808">
      <w:footerReference w:type="even" r:id="rId9"/>
      <w:footerReference w:type="default" r:id="rId10"/>
      <w:endnotePr>
        <w:numFmt w:val="decimal"/>
      </w:end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904D" w14:textId="77777777" w:rsidR="007E017C" w:rsidRDefault="007E017C">
      <w:r>
        <w:separator/>
      </w:r>
    </w:p>
  </w:endnote>
  <w:endnote w:type="continuationSeparator" w:id="0">
    <w:p w14:paraId="4596CC2B" w14:textId="77777777" w:rsidR="007E017C" w:rsidRDefault="007E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E9E" w14:textId="01839C9B" w:rsidR="009016E6" w:rsidRDefault="000E1C4A" w:rsidP="00E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8D1">
      <w:rPr>
        <w:rStyle w:val="PageNumber"/>
        <w:noProof/>
      </w:rPr>
      <w:t>4</w:t>
    </w:r>
    <w:r>
      <w:rPr>
        <w:rStyle w:val="PageNumber"/>
      </w:rPr>
      <w:fldChar w:fldCharType="end"/>
    </w:r>
  </w:p>
  <w:p w14:paraId="444DE500" w14:textId="77777777" w:rsidR="009016E6" w:rsidRDefault="000E1C4A" w:rsidP="002758DC">
    <w:pPr>
      <w:pStyle w:val="Footer"/>
      <w:tabs>
        <w:tab w:val="clear" w:pos="4680"/>
        <w:tab w:val="clear" w:pos="9360"/>
        <w:tab w:val="center" w:pos="6480"/>
        <w:tab w:val="right" w:pos="129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DB7B" w14:textId="77777777" w:rsidR="009016E6" w:rsidRDefault="000E1C4A" w:rsidP="00E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214">
      <w:rPr>
        <w:rStyle w:val="PageNumber"/>
        <w:noProof/>
      </w:rPr>
      <w:t>2</w:t>
    </w:r>
    <w:r>
      <w:rPr>
        <w:rStyle w:val="PageNumber"/>
      </w:rPr>
      <w:fldChar w:fldCharType="end"/>
    </w:r>
  </w:p>
  <w:p w14:paraId="3527C881" w14:textId="4368FAFE" w:rsidR="00CF6A72" w:rsidRDefault="000E1C4A" w:rsidP="002758DC">
    <w:pPr>
      <w:pStyle w:val="Footer"/>
      <w:tabs>
        <w:tab w:val="clear" w:pos="4680"/>
        <w:tab w:val="clear" w:pos="9360"/>
        <w:tab w:val="center" w:pos="6480"/>
        <w:tab w:val="right" w:pos="12960"/>
      </w:tabs>
      <w:ind w:right="360"/>
    </w:pPr>
    <w:r>
      <w:t xml:space="preserve">Updated </w:t>
    </w:r>
    <w:r w:rsidR="00A228D1">
      <w:t>03/20/23</w:t>
    </w:r>
  </w:p>
  <w:p w14:paraId="621CE359" w14:textId="77777777" w:rsidR="009016E6" w:rsidRDefault="000E1C4A" w:rsidP="002758DC">
    <w:pPr>
      <w:pStyle w:val="Footer"/>
      <w:tabs>
        <w:tab w:val="clear" w:pos="4680"/>
        <w:tab w:val="clear" w:pos="9360"/>
        <w:tab w:val="center" w:pos="6480"/>
        <w:tab w:val="right" w:pos="1296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F6B0" w14:textId="77777777" w:rsidR="007E017C" w:rsidRDefault="007E017C">
      <w:r>
        <w:separator/>
      </w:r>
    </w:p>
  </w:footnote>
  <w:footnote w:type="continuationSeparator" w:id="0">
    <w:p w14:paraId="096542DB" w14:textId="77777777" w:rsidR="007E017C" w:rsidRDefault="007E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552B"/>
    <w:multiLevelType w:val="hybridMultilevel"/>
    <w:tmpl w:val="1F00906C"/>
    <w:lvl w:ilvl="0" w:tplc="4290E28E">
      <w:start w:val="11"/>
      <w:numFmt w:val="bullet"/>
      <w:lvlText w:val=""/>
      <w:lvlJc w:val="left"/>
      <w:pPr>
        <w:ind w:left="720" w:hanging="360"/>
      </w:pPr>
      <w:rPr>
        <w:rFonts w:ascii="Symbol" w:eastAsia="GulimChe" w:hAnsi="Symbol"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03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6E2"/>
    <w:rsid w:val="000E1C4A"/>
    <w:rsid w:val="00156C6E"/>
    <w:rsid w:val="001F1092"/>
    <w:rsid w:val="002126E4"/>
    <w:rsid w:val="00242E82"/>
    <w:rsid w:val="00244F5F"/>
    <w:rsid w:val="00273500"/>
    <w:rsid w:val="00274723"/>
    <w:rsid w:val="00285BF4"/>
    <w:rsid w:val="002A46EB"/>
    <w:rsid w:val="002B19FD"/>
    <w:rsid w:val="002B2082"/>
    <w:rsid w:val="002B577A"/>
    <w:rsid w:val="003520CF"/>
    <w:rsid w:val="00392FF6"/>
    <w:rsid w:val="003A034C"/>
    <w:rsid w:val="003F2DD7"/>
    <w:rsid w:val="003F7F1B"/>
    <w:rsid w:val="004026CE"/>
    <w:rsid w:val="0041728C"/>
    <w:rsid w:val="004D2EA6"/>
    <w:rsid w:val="004E4633"/>
    <w:rsid w:val="004F547B"/>
    <w:rsid w:val="00500310"/>
    <w:rsid w:val="005B3726"/>
    <w:rsid w:val="0061264B"/>
    <w:rsid w:val="00685209"/>
    <w:rsid w:val="006C03B0"/>
    <w:rsid w:val="006F55DD"/>
    <w:rsid w:val="00723A15"/>
    <w:rsid w:val="0078654E"/>
    <w:rsid w:val="007C0759"/>
    <w:rsid w:val="007E017C"/>
    <w:rsid w:val="00851BDC"/>
    <w:rsid w:val="008D6B19"/>
    <w:rsid w:val="0091505C"/>
    <w:rsid w:val="00922761"/>
    <w:rsid w:val="009378C2"/>
    <w:rsid w:val="009464BD"/>
    <w:rsid w:val="00971230"/>
    <w:rsid w:val="00986214"/>
    <w:rsid w:val="009A596F"/>
    <w:rsid w:val="009B32B5"/>
    <w:rsid w:val="009F3C7F"/>
    <w:rsid w:val="00A10EFF"/>
    <w:rsid w:val="00A228D1"/>
    <w:rsid w:val="00A446CD"/>
    <w:rsid w:val="00A501F8"/>
    <w:rsid w:val="00B868D0"/>
    <w:rsid w:val="00B969FD"/>
    <w:rsid w:val="00BA46AC"/>
    <w:rsid w:val="00C21808"/>
    <w:rsid w:val="00C51B09"/>
    <w:rsid w:val="00C61EBF"/>
    <w:rsid w:val="00C845F8"/>
    <w:rsid w:val="00C85F58"/>
    <w:rsid w:val="00CC77AA"/>
    <w:rsid w:val="00CE1D15"/>
    <w:rsid w:val="00CF6A72"/>
    <w:rsid w:val="00D75ADD"/>
    <w:rsid w:val="00DA51B3"/>
    <w:rsid w:val="00DC79D4"/>
    <w:rsid w:val="00E44DE1"/>
    <w:rsid w:val="00EA76E2"/>
    <w:rsid w:val="00EC1075"/>
    <w:rsid w:val="00EC4293"/>
    <w:rsid w:val="00EE01DD"/>
    <w:rsid w:val="00F31228"/>
    <w:rsid w:val="00F34CA5"/>
    <w:rsid w:val="00F86EB7"/>
    <w:rsid w:val="00FE239E"/>
    <w:rsid w:val="00FF2C3F"/>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42D77"/>
  <w14:defaultImageDpi w14:val="300"/>
  <w15:docId w15:val="{8A17961E-AE36-9444-8FBE-3059B503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D7"/>
    <w:rPr>
      <w:rFonts w:ascii="Times New Roman" w:eastAsia="Times New Roman" w:hAnsi="Times New Roman" w:cs="Times New Roman"/>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1">
    <w:name w:val="Unresolved Mention1"/>
    <w:basedOn w:val="DefaultParagraphFont"/>
    <w:uiPriority w:val="99"/>
    <w:semiHidden/>
    <w:unhideWhenUsed/>
    <w:rsid w:val="00156C6E"/>
    <w:rPr>
      <w:color w:val="605E5C"/>
      <w:shd w:val="clear" w:color="auto" w:fill="E1DFDD"/>
    </w:rPr>
  </w:style>
  <w:style w:type="paragraph" w:styleId="ListParagraph">
    <w:name w:val="List Paragraph"/>
    <w:basedOn w:val="Normal"/>
    <w:uiPriority w:val="34"/>
    <w:qFormat/>
    <w:rsid w:val="009B32B5"/>
    <w:pPr>
      <w:ind w:left="720"/>
      <w:contextualSpacing/>
    </w:pPr>
  </w:style>
  <w:style w:type="paragraph" w:styleId="FootnoteText">
    <w:name w:val="footnote text"/>
    <w:basedOn w:val="Normal"/>
    <w:link w:val="FootnoteTextChar"/>
    <w:uiPriority w:val="99"/>
    <w:semiHidden/>
    <w:unhideWhenUsed/>
    <w:rsid w:val="00242E82"/>
    <w:rPr>
      <w:sz w:val="20"/>
      <w:szCs w:val="20"/>
    </w:rPr>
  </w:style>
  <w:style w:type="character" w:customStyle="1" w:styleId="FootnoteTextChar">
    <w:name w:val="Footnote Text Char"/>
    <w:basedOn w:val="DefaultParagraphFont"/>
    <w:link w:val="FootnoteText"/>
    <w:uiPriority w:val="99"/>
    <w:semiHidden/>
    <w:rsid w:val="00242E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2E82"/>
    <w:rPr>
      <w:vertAlign w:val="superscript"/>
    </w:rPr>
  </w:style>
  <w:style w:type="character" w:styleId="UnresolvedMention">
    <w:name w:val="Unresolved Mention"/>
    <w:basedOn w:val="DefaultParagraphFont"/>
    <w:uiPriority w:val="99"/>
    <w:semiHidden/>
    <w:unhideWhenUsed/>
    <w:rsid w:val="0091505C"/>
    <w:rPr>
      <w:color w:val="605E5C"/>
      <w:shd w:val="clear" w:color="auto" w:fill="E1DFDD"/>
    </w:rPr>
  </w:style>
  <w:style w:type="paragraph" w:styleId="Header">
    <w:name w:val="header"/>
    <w:basedOn w:val="Normal"/>
    <w:link w:val="HeaderChar"/>
    <w:uiPriority w:val="99"/>
    <w:unhideWhenUsed/>
    <w:rsid w:val="00CF6A72"/>
    <w:pPr>
      <w:tabs>
        <w:tab w:val="center" w:pos="4680"/>
        <w:tab w:val="right" w:pos="9360"/>
      </w:tabs>
    </w:pPr>
  </w:style>
  <w:style w:type="character" w:customStyle="1" w:styleId="HeaderChar">
    <w:name w:val="Header Char"/>
    <w:basedOn w:val="DefaultParagraphFont"/>
    <w:link w:val="Header"/>
    <w:uiPriority w:val="99"/>
    <w:rsid w:val="00CF6A72"/>
    <w:rPr>
      <w:rFonts w:ascii="Times New Roman" w:eastAsia="Times New Roman" w:hAnsi="Times New Roman" w:cs="Times New Roman"/>
    </w:rPr>
  </w:style>
  <w:style w:type="paragraph" w:customStyle="1" w:styleId="xmsonormal">
    <w:name w:val="x_msonormal"/>
    <w:basedOn w:val="Normal"/>
    <w:rsid w:val="00274723"/>
    <w:pPr>
      <w:spacing w:before="100" w:beforeAutospacing="1" w:after="100" w:afterAutospacing="1"/>
    </w:pPr>
  </w:style>
  <w:style w:type="character" w:customStyle="1" w:styleId="xcontentpasted0">
    <w:name w:val="x_contentpasted0"/>
    <w:basedOn w:val="DefaultParagraphFont"/>
    <w:rsid w:val="00274723"/>
  </w:style>
  <w:style w:type="character" w:customStyle="1" w:styleId="apple-converted-space">
    <w:name w:val="apple-converted-space"/>
    <w:basedOn w:val="DefaultParagraphFont"/>
    <w:rsid w:val="00274723"/>
  </w:style>
  <w:style w:type="paragraph" w:styleId="NormalWeb">
    <w:name w:val="Normal (Web)"/>
    <w:basedOn w:val="Normal"/>
    <w:uiPriority w:val="99"/>
    <w:unhideWhenUsed/>
    <w:rsid w:val="006852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9544">
      <w:bodyDiv w:val="1"/>
      <w:marLeft w:val="0"/>
      <w:marRight w:val="0"/>
      <w:marTop w:val="0"/>
      <w:marBottom w:val="0"/>
      <w:divBdr>
        <w:top w:val="none" w:sz="0" w:space="0" w:color="auto"/>
        <w:left w:val="none" w:sz="0" w:space="0" w:color="auto"/>
        <w:bottom w:val="none" w:sz="0" w:space="0" w:color="auto"/>
        <w:right w:val="none" w:sz="0" w:space="0" w:color="auto"/>
      </w:divBdr>
    </w:div>
    <w:div w:id="364864277">
      <w:bodyDiv w:val="1"/>
      <w:marLeft w:val="0"/>
      <w:marRight w:val="0"/>
      <w:marTop w:val="0"/>
      <w:marBottom w:val="0"/>
      <w:divBdr>
        <w:top w:val="none" w:sz="0" w:space="0" w:color="auto"/>
        <w:left w:val="none" w:sz="0" w:space="0" w:color="auto"/>
        <w:bottom w:val="none" w:sz="0" w:space="0" w:color="auto"/>
        <w:right w:val="none" w:sz="0" w:space="0" w:color="auto"/>
      </w:divBdr>
    </w:div>
    <w:div w:id="791557539">
      <w:bodyDiv w:val="1"/>
      <w:marLeft w:val="0"/>
      <w:marRight w:val="0"/>
      <w:marTop w:val="0"/>
      <w:marBottom w:val="0"/>
      <w:divBdr>
        <w:top w:val="none" w:sz="0" w:space="0" w:color="auto"/>
        <w:left w:val="none" w:sz="0" w:space="0" w:color="auto"/>
        <w:bottom w:val="none" w:sz="0" w:space="0" w:color="auto"/>
        <w:right w:val="none" w:sz="0" w:space="0" w:color="auto"/>
      </w:divBdr>
      <w:divsChild>
        <w:div w:id="195050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87931">
              <w:marLeft w:val="0"/>
              <w:marRight w:val="0"/>
              <w:marTop w:val="0"/>
              <w:marBottom w:val="0"/>
              <w:divBdr>
                <w:top w:val="none" w:sz="0" w:space="0" w:color="auto"/>
                <w:left w:val="none" w:sz="0" w:space="0" w:color="auto"/>
                <w:bottom w:val="none" w:sz="0" w:space="0" w:color="auto"/>
                <w:right w:val="none" w:sz="0" w:space="0" w:color="auto"/>
              </w:divBdr>
              <w:divsChild>
                <w:div w:id="18513167">
                  <w:marLeft w:val="0"/>
                  <w:marRight w:val="0"/>
                  <w:marTop w:val="0"/>
                  <w:marBottom w:val="0"/>
                  <w:divBdr>
                    <w:top w:val="none" w:sz="0" w:space="0" w:color="auto"/>
                    <w:left w:val="none" w:sz="0" w:space="0" w:color="auto"/>
                    <w:bottom w:val="none" w:sz="0" w:space="0" w:color="auto"/>
                    <w:right w:val="none" w:sz="0" w:space="0" w:color="auto"/>
                  </w:divBdr>
                  <w:divsChild>
                    <w:div w:id="1246839606">
                      <w:marLeft w:val="0"/>
                      <w:marRight w:val="0"/>
                      <w:marTop w:val="0"/>
                      <w:marBottom w:val="0"/>
                      <w:divBdr>
                        <w:top w:val="none" w:sz="0" w:space="0" w:color="auto"/>
                        <w:left w:val="none" w:sz="0" w:space="0" w:color="auto"/>
                        <w:bottom w:val="none" w:sz="0" w:space="0" w:color="auto"/>
                        <w:right w:val="none" w:sz="0" w:space="0" w:color="auto"/>
                      </w:divBdr>
                      <w:divsChild>
                        <w:div w:id="1602183750">
                          <w:marLeft w:val="0"/>
                          <w:marRight w:val="0"/>
                          <w:marTop w:val="0"/>
                          <w:marBottom w:val="0"/>
                          <w:divBdr>
                            <w:top w:val="none" w:sz="0" w:space="0" w:color="auto"/>
                            <w:left w:val="none" w:sz="0" w:space="0" w:color="auto"/>
                            <w:bottom w:val="none" w:sz="0" w:space="0" w:color="auto"/>
                            <w:right w:val="none" w:sz="0" w:space="0" w:color="auto"/>
                          </w:divBdr>
                          <w:divsChild>
                            <w:div w:id="181751045">
                              <w:marLeft w:val="0"/>
                              <w:marRight w:val="0"/>
                              <w:marTop w:val="0"/>
                              <w:marBottom w:val="0"/>
                              <w:divBdr>
                                <w:top w:val="none" w:sz="0" w:space="0" w:color="auto"/>
                                <w:left w:val="none" w:sz="0" w:space="0" w:color="auto"/>
                                <w:bottom w:val="none" w:sz="0" w:space="0" w:color="auto"/>
                                <w:right w:val="none" w:sz="0" w:space="0" w:color="auto"/>
                              </w:divBdr>
                              <w:divsChild>
                                <w:div w:id="404302531">
                                  <w:marLeft w:val="0"/>
                                  <w:marRight w:val="0"/>
                                  <w:marTop w:val="0"/>
                                  <w:marBottom w:val="0"/>
                                  <w:divBdr>
                                    <w:top w:val="none" w:sz="0" w:space="0" w:color="auto"/>
                                    <w:left w:val="none" w:sz="0" w:space="0" w:color="auto"/>
                                    <w:bottom w:val="none" w:sz="0" w:space="0" w:color="auto"/>
                                    <w:right w:val="none" w:sz="0" w:space="0" w:color="auto"/>
                                  </w:divBdr>
                                </w:div>
                                <w:div w:id="2087527004">
                                  <w:marLeft w:val="0"/>
                                  <w:marRight w:val="0"/>
                                  <w:marTop w:val="0"/>
                                  <w:marBottom w:val="0"/>
                                  <w:divBdr>
                                    <w:top w:val="none" w:sz="0" w:space="0" w:color="auto"/>
                                    <w:left w:val="none" w:sz="0" w:space="0" w:color="auto"/>
                                    <w:bottom w:val="none" w:sz="0" w:space="0" w:color="auto"/>
                                    <w:right w:val="none" w:sz="0" w:space="0" w:color="auto"/>
                                  </w:divBdr>
                                </w:div>
                                <w:div w:id="6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19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miss.edu/depts/writing_cente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Secretary</dc:creator>
  <cp:keywords/>
  <dc:description/>
  <cp:lastModifiedBy>Myra Gilmore</cp:lastModifiedBy>
  <cp:revision>20</cp:revision>
  <cp:lastPrinted>2021-03-09T14:34:00Z</cp:lastPrinted>
  <dcterms:created xsi:type="dcterms:W3CDTF">2021-03-09T14:34:00Z</dcterms:created>
  <dcterms:modified xsi:type="dcterms:W3CDTF">2023-05-08T13:51:00Z</dcterms:modified>
</cp:coreProperties>
</file>